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13A9" w:rsidRPr="0021392A" w:rsidRDefault="008713A9" w:rsidP="008713A9">
      <w:pPr>
        <w:spacing w:after="0"/>
        <w:jc w:val="center"/>
        <w:rPr>
          <w:rFonts w:ascii="Times New Roman" w:hAnsi="Times New Roman" w:cs="Times New Roman"/>
          <w:b/>
          <w:szCs w:val="20"/>
          <w:u w:val="single"/>
        </w:rPr>
      </w:pPr>
      <w:r w:rsidRPr="0021392A">
        <w:rPr>
          <w:rFonts w:ascii="Times New Roman" w:hAnsi="Times New Roman" w:cs="Times New Roman"/>
          <w:b/>
          <w:szCs w:val="20"/>
          <w:u w:val="single"/>
        </w:rPr>
        <w:t>REPORT OF THE WORKGROUP ON CURRICULUM AND POLICY GOVERNANCE</w:t>
      </w:r>
    </w:p>
    <w:p w:rsidR="008713A9" w:rsidRDefault="008713A9" w:rsidP="008713A9">
      <w:pPr>
        <w:pStyle w:val="Header"/>
        <w:jc w:val="center"/>
        <w:rPr>
          <w:rFonts w:ascii="Times New Roman" w:hAnsi="Times New Roman" w:cs="Times New Roman"/>
          <w:sz w:val="20"/>
          <w:szCs w:val="20"/>
        </w:rPr>
      </w:pPr>
      <w:r w:rsidRPr="0021392A">
        <w:rPr>
          <w:rFonts w:ascii="Times New Roman" w:hAnsi="Times New Roman" w:cs="Times New Roman"/>
          <w:sz w:val="20"/>
          <w:szCs w:val="20"/>
        </w:rPr>
        <w:t xml:space="preserve">November </w:t>
      </w:r>
      <w:r w:rsidR="009A5350">
        <w:rPr>
          <w:rFonts w:ascii="Times New Roman" w:hAnsi="Times New Roman" w:cs="Times New Roman"/>
          <w:sz w:val="20"/>
          <w:szCs w:val="20"/>
        </w:rPr>
        <w:t>30</w:t>
      </w:r>
      <w:r w:rsidRPr="0021392A">
        <w:rPr>
          <w:rFonts w:ascii="Times New Roman" w:hAnsi="Times New Roman" w:cs="Times New Roman"/>
          <w:sz w:val="20"/>
          <w:szCs w:val="20"/>
        </w:rPr>
        <w:t>, 2018</w:t>
      </w:r>
    </w:p>
    <w:p w:rsidR="000B358A" w:rsidRPr="0021392A" w:rsidRDefault="000B358A" w:rsidP="008713A9">
      <w:pPr>
        <w:pStyle w:val="Header"/>
        <w:jc w:val="center"/>
        <w:rPr>
          <w:rFonts w:ascii="Times New Roman" w:hAnsi="Times New Roman" w:cs="Times New Roman"/>
          <w:sz w:val="20"/>
          <w:szCs w:val="20"/>
        </w:rPr>
      </w:pPr>
    </w:p>
    <w:p w:rsidR="00025215" w:rsidRPr="008B40E6" w:rsidRDefault="00C93A9B" w:rsidP="00C93A9B">
      <w:pPr>
        <w:rPr>
          <w:rFonts w:ascii="Times New Roman" w:hAnsi="Times New Roman" w:cs="Times New Roman"/>
          <w:sz w:val="20"/>
          <w:szCs w:val="20"/>
        </w:rPr>
      </w:pPr>
      <w:r w:rsidRPr="0021392A">
        <w:rPr>
          <w:rFonts w:ascii="Times New Roman" w:hAnsi="Times New Roman" w:cs="Times New Roman"/>
          <w:b/>
          <w:sz w:val="20"/>
          <w:szCs w:val="20"/>
          <w:u w:val="single"/>
        </w:rPr>
        <w:t>Charge</w:t>
      </w:r>
      <w:r w:rsidRPr="008B40E6">
        <w:rPr>
          <w:rFonts w:ascii="Times New Roman" w:hAnsi="Times New Roman" w:cs="Times New Roman"/>
          <w:sz w:val="20"/>
          <w:szCs w:val="20"/>
        </w:rPr>
        <w:t>:</w:t>
      </w:r>
      <w:r w:rsidR="00B22E65" w:rsidRPr="008B40E6">
        <w:rPr>
          <w:rFonts w:ascii="Times New Roman" w:hAnsi="Times New Roman" w:cs="Times New Roman"/>
          <w:sz w:val="20"/>
          <w:szCs w:val="20"/>
        </w:rPr>
        <w:t xml:space="preserve"> </w:t>
      </w:r>
      <w:r w:rsidRPr="008B40E6">
        <w:rPr>
          <w:rFonts w:ascii="Times New Roman" w:hAnsi="Times New Roman" w:cs="Times New Roman"/>
          <w:sz w:val="20"/>
          <w:szCs w:val="20"/>
        </w:rPr>
        <w:t xml:space="preserve">President Rogers and </w:t>
      </w:r>
      <w:r w:rsidR="00B22E65" w:rsidRPr="008B40E6">
        <w:rPr>
          <w:rFonts w:ascii="Times New Roman" w:hAnsi="Times New Roman" w:cs="Times New Roman"/>
          <w:sz w:val="20"/>
          <w:szCs w:val="20"/>
        </w:rPr>
        <w:t xml:space="preserve">Faculty Senate </w:t>
      </w:r>
      <w:r w:rsidRPr="008B40E6">
        <w:rPr>
          <w:rFonts w:ascii="Times New Roman" w:hAnsi="Times New Roman" w:cs="Times New Roman"/>
          <w:sz w:val="20"/>
          <w:szCs w:val="20"/>
        </w:rPr>
        <w:t xml:space="preserve">Chair Border </w:t>
      </w:r>
      <w:r w:rsidR="00025215" w:rsidRPr="008B40E6">
        <w:rPr>
          <w:rFonts w:ascii="Times New Roman" w:hAnsi="Times New Roman" w:cs="Times New Roman"/>
          <w:sz w:val="20"/>
          <w:szCs w:val="20"/>
        </w:rPr>
        <w:t xml:space="preserve">charged </w:t>
      </w:r>
      <w:r w:rsidRPr="008B40E6">
        <w:rPr>
          <w:rFonts w:ascii="Times New Roman" w:hAnsi="Times New Roman" w:cs="Times New Roman"/>
          <w:sz w:val="20"/>
          <w:szCs w:val="20"/>
        </w:rPr>
        <w:t xml:space="preserve">the workgroup on </w:t>
      </w:r>
      <w:r w:rsidR="00025215" w:rsidRPr="008B40E6">
        <w:rPr>
          <w:rFonts w:ascii="Times New Roman" w:hAnsi="Times New Roman" w:cs="Times New Roman"/>
          <w:sz w:val="20"/>
          <w:szCs w:val="20"/>
        </w:rPr>
        <w:t>September 25, 2018</w:t>
      </w:r>
      <w:r w:rsidRPr="008B40E6">
        <w:rPr>
          <w:rFonts w:ascii="Times New Roman" w:hAnsi="Times New Roman" w:cs="Times New Roman"/>
          <w:sz w:val="20"/>
          <w:szCs w:val="20"/>
        </w:rPr>
        <w:t>:</w:t>
      </w:r>
    </w:p>
    <w:p w:rsidR="00025215" w:rsidRPr="008B40E6" w:rsidRDefault="00025215" w:rsidP="002E427F">
      <w:pPr>
        <w:ind w:left="720"/>
        <w:rPr>
          <w:rFonts w:ascii="Times New Roman" w:hAnsi="Times New Roman" w:cs="Times New Roman"/>
          <w:sz w:val="20"/>
          <w:szCs w:val="20"/>
        </w:rPr>
      </w:pPr>
      <w:r w:rsidRPr="008B40E6">
        <w:rPr>
          <w:rFonts w:ascii="Times New Roman" w:hAnsi="Times New Roman" w:cs="Times New Roman"/>
          <w:sz w:val="20"/>
          <w:szCs w:val="20"/>
        </w:rPr>
        <w:t xml:space="preserve">At the request of the Faculty Senate Chair, this working group has been asked to create “conceptual and helpful” written content which will “act as a guide/blueprint” for, by charter amendment, a new university-level academic curriculum, and policy review/approval process for Bowling Green State University. </w:t>
      </w:r>
      <w:r w:rsidR="00C93A9B" w:rsidRPr="008B40E6">
        <w:rPr>
          <w:rFonts w:ascii="Times New Roman" w:hAnsi="Times New Roman" w:cs="Times New Roman"/>
          <w:sz w:val="20"/>
          <w:szCs w:val="20"/>
        </w:rPr>
        <w:t xml:space="preserve"> </w:t>
      </w:r>
      <w:r w:rsidRPr="008B40E6">
        <w:rPr>
          <w:rFonts w:ascii="Times New Roman" w:hAnsi="Times New Roman" w:cs="Times New Roman"/>
          <w:sz w:val="20"/>
          <w:szCs w:val="20"/>
        </w:rPr>
        <w:t>Creation of a finalized charter language is beyond your scope of work.</w:t>
      </w:r>
      <w:r w:rsidR="00C93A9B" w:rsidRPr="008B40E6">
        <w:rPr>
          <w:rFonts w:ascii="Times New Roman" w:hAnsi="Times New Roman" w:cs="Times New Roman"/>
          <w:sz w:val="20"/>
          <w:szCs w:val="20"/>
        </w:rPr>
        <w:t xml:space="preserve"> </w:t>
      </w:r>
      <w:r w:rsidRPr="008B40E6">
        <w:rPr>
          <w:rFonts w:ascii="Times New Roman" w:hAnsi="Times New Roman" w:cs="Times New Roman"/>
          <w:sz w:val="20"/>
          <w:szCs w:val="20"/>
        </w:rPr>
        <w:t xml:space="preserve"> The clarity of your work will ease the task of finalization and adoption. </w:t>
      </w:r>
      <w:r w:rsidR="00C93A9B" w:rsidRPr="008B40E6">
        <w:rPr>
          <w:rFonts w:ascii="Times New Roman" w:hAnsi="Times New Roman" w:cs="Times New Roman"/>
          <w:sz w:val="20"/>
          <w:szCs w:val="20"/>
        </w:rPr>
        <w:t xml:space="preserve"> </w:t>
      </w:r>
      <w:r w:rsidRPr="008B40E6">
        <w:rPr>
          <w:rFonts w:ascii="Times New Roman" w:hAnsi="Times New Roman" w:cs="Times New Roman"/>
          <w:sz w:val="20"/>
          <w:szCs w:val="20"/>
        </w:rPr>
        <w:t>Dr. Allen Rogel, the Chair of Amendments and Bylaws, is serving in the workgroup, he is the expert on the charter amendment process.</w:t>
      </w:r>
      <w:r w:rsidR="002E427F">
        <w:rPr>
          <w:rFonts w:ascii="Times New Roman" w:hAnsi="Times New Roman" w:cs="Times New Roman"/>
          <w:sz w:val="20"/>
          <w:szCs w:val="20"/>
        </w:rPr>
        <w:t xml:space="preserve">  </w:t>
      </w:r>
      <w:r w:rsidRPr="008B40E6">
        <w:rPr>
          <w:rFonts w:ascii="Times New Roman" w:hAnsi="Times New Roman" w:cs="Times New Roman"/>
          <w:sz w:val="20"/>
          <w:szCs w:val="20"/>
        </w:rPr>
        <w:t>The main points, restated</w:t>
      </w:r>
    </w:p>
    <w:p w:rsidR="00025215" w:rsidRPr="008B40E6" w:rsidRDefault="00025215" w:rsidP="00025215">
      <w:pPr>
        <w:pStyle w:val="ListParagraph"/>
        <w:numPr>
          <w:ilvl w:val="0"/>
          <w:numId w:val="4"/>
        </w:numPr>
        <w:rPr>
          <w:rFonts w:ascii="Times New Roman" w:hAnsi="Times New Roman" w:cs="Times New Roman"/>
          <w:sz w:val="20"/>
          <w:szCs w:val="20"/>
        </w:rPr>
      </w:pPr>
      <w:r w:rsidRPr="008B40E6">
        <w:rPr>
          <w:rFonts w:ascii="Times New Roman" w:hAnsi="Times New Roman" w:cs="Times New Roman"/>
          <w:sz w:val="20"/>
          <w:szCs w:val="20"/>
        </w:rPr>
        <w:t xml:space="preserve">“… create “conceptual and helpful” written content which will “act as a </w:t>
      </w:r>
      <w:r w:rsidRPr="007367A7">
        <w:rPr>
          <w:rFonts w:ascii="Times New Roman" w:hAnsi="Times New Roman" w:cs="Times New Roman"/>
          <w:sz w:val="20"/>
          <w:szCs w:val="20"/>
        </w:rPr>
        <w:t>guide/blueprint</w:t>
      </w:r>
      <w:r w:rsidRPr="008B40E6">
        <w:rPr>
          <w:rFonts w:ascii="Times New Roman" w:hAnsi="Times New Roman" w:cs="Times New Roman"/>
          <w:sz w:val="20"/>
          <w:szCs w:val="20"/>
        </w:rPr>
        <w:t>” for, by charter amendment, a new university-level academic curriculum and policy review/approval process” (see first sentence of memorandum)</w:t>
      </w:r>
    </w:p>
    <w:p w:rsidR="00025215" w:rsidRPr="008B40E6" w:rsidRDefault="00025215" w:rsidP="00025215">
      <w:pPr>
        <w:pStyle w:val="ListParagraph"/>
        <w:numPr>
          <w:ilvl w:val="0"/>
          <w:numId w:val="4"/>
        </w:numPr>
        <w:rPr>
          <w:rFonts w:ascii="Times New Roman" w:hAnsi="Times New Roman" w:cs="Times New Roman"/>
          <w:sz w:val="20"/>
          <w:szCs w:val="20"/>
        </w:rPr>
      </w:pPr>
      <w:r w:rsidRPr="008B40E6">
        <w:rPr>
          <w:rFonts w:ascii="Times New Roman" w:hAnsi="Times New Roman" w:cs="Times New Roman"/>
          <w:sz w:val="20"/>
          <w:szCs w:val="20"/>
        </w:rPr>
        <w:t xml:space="preserve">Implementation will follow Charter processes </w:t>
      </w:r>
      <w:r w:rsidR="001F2477">
        <w:rPr>
          <w:rFonts w:ascii="Times New Roman" w:hAnsi="Times New Roman" w:cs="Times New Roman"/>
          <w:sz w:val="20"/>
          <w:szCs w:val="20"/>
        </w:rPr>
        <w:t>i</w:t>
      </w:r>
      <w:r w:rsidRPr="008B40E6">
        <w:rPr>
          <w:rFonts w:ascii="Times New Roman" w:hAnsi="Times New Roman" w:cs="Times New Roman"/>
          <w:sz w:val="20"/>
          <w:szCs w:val="20"/>
        </w:rPr>
        <w:t>n the spirit of shared governance, we, both parties (President and Faculty Senate Chair), of shared governance, thank you for your willingness to serve in a working group.</w:t>
      </w:r>
    </w:p>
    <w:p w:rsidR="00C93A9B" w:rsidRPr="008B40E6" w:rsidRDefault="00C93A9B" w:rsidP="00C93A9B">
      <w:pPr>
        <w:ind w:left="720"/>
        <w:rPr>
          <w:rFonts w:ascii="Times New Roman" w:hAnsi="Times New Roman" w:cs="Times New Roman"/>
          <w:sz w:val="20"/>
          <w:szCs w:val="20"/>
        </w:rPr>
      </w:pPr>
      <w:r w:rsidRPr="008B40E6">
        <w:rPr>
          <w:rFonts w:ascii="Times New Roman" w:hAnsi="Times New Roman" w:cs="Times New Roman"/>
          <w:sz w:val="20"/>
          <w:szCs w:val="20"/>
        </w:rPr>
        <w:t>The working group should elect a chair. Frequent meetings are desirable. Do not perform an exhaustive study of academic practices. A working draft product is requested by November 7th.  Presence of a working draft by that date will allow other processes to begin and proceed in parallel.  The final version should be concise (not verbose), yet include appropriate details to explain the essential elements of the working group’s product.  The working group should direct operational questions to the Faculty Senate Chair. The working group should address fundamental questions to both the Faculty Senate Chair and the President of BGSU.  Preliminary results may be shared with both the Faculty Senate Chair and President of BGSU at any time.</w:t>
      </w:r>
    </w:p>
    <w:p w:rsidR="00242A8D" w:rsidRDefault="00242A8D" w:rsidP="00242A8D">
      <w:pPr>
        <w:spacing w:after="0"/>
        <w:rPr>
          <w:rFonts w:ascii="Times New Roman" w:hAnsi="Times New Roman" w:cs="Times New Roman"/>
          <w:sz w:val="20"/>
          <w:szCs w:val="20"/>
        </w:rPr>
      </w:pPr>
      <w:r w:rsidRPr="0021392A">
        <w:rPr>
          <w:rFonts w:ascii="Times New Roman" w:hAnsi="Times New Roman" w:cs="Times New Roman"/>
          <w:b/>
          <w:sz w:val="20"/>
          <w:szCs w:val="20"/>
          <w:u w:val="single"/>
        </w:rPr>
        <w:t>Members</w:t>
      </w:r>
      <w:r w:rsidRPr="008B40E6">
        <w:rPr>
          <w:rFonts w:ascii="Times New Roman" w:hAnsi="Times New Roman" w:cs="Times New Roman"/>
          <w:sz w:val="20"/>
          <w:szCs w:val="20"/>
        </w:rPr>
        <w:t>: appointed by President Rogers and Chair Border</w:t>
      </w:r>
    </w:p>
    <w:p w:rsidR="00242A8D" w:rsidRDefault="00242A8D" w:rsidP="00242A8D">
      <w:pPr>
        <w:spacing w:after="0"/>
        <w:rPr>
          <w:rFonts w:ascii="Times New Roman" w:hAnsi="Times New Roman" w:cs="Times New Roman"/>
          <w:sz w:val="20"/>
          <w:szCs w:val="20"/>
        </w:rPr>
      </w:pPr>
    </w:p>
    <w:p w:rsidR="00C93A9B" w:rsidRPr="008B40E6" w:rsidRDefault="00B22E65" w:rsidP="00242A8D">
      <w:pPr>
        <w:spacing w:after="0"/>
        <w:rPr>
          <w:rFonts w:ascii="Times New Roman" w:hAnsi="Times New Roman" w:cs="Times New Roman"/>
          <w:sz w:val="20"/>
          <w:szCs w:val="20"/>
        </w:rPr>
      </w:pPr>
      <w:r w:rsidRPr="0021392A">
        <w:rPr>
          <w:rFonts w:ascii="Times New Roman" w:hAnsi="Times New Roman" w:cs="Times New Roman"/>
          <w:b/>
          <w:sz w:val="20"/>
          <w:szCs w:val="20"/>
          <w:u w:val="single"/>
        </w:rPr>
        <w:t>Schedule</w:t>
      </w:r>
      <w:r w:rsidRPr="008B40E6">
        <w:rPr>
          <w:rFonts w:ascii="Times New Roman" w:hAnsi="Times New Roman" w:cs="Times New Roman"/>
          <w:sz w:val="20"/>
          <w:szCs w:val="20"/>
        </w:rPr>
        <w:t xml:space="preserve">: </w:t>
      </w:r>
    </w:p>
    <w:p w:rsidR="00B22E65" w:rsidRPr="008B40E6" w:rsidRDefault="00B22E65" w:rsidP="00B22E65">
      <w:pPr>
        <w:spacing w:after="0" w:line="240" w:lineRule="auto"/>
        <w:ind w:left="720"/>
        <w:rPr>
          <w:rFonts w:ascii="Times New Roman" w:hAnsi="Times New Roman" w:cs="Times New Roman"/>
          <w:sz w:val="20"/>
          <w:szCs w:val="20"/>
        </w:rPr>
      </w:pPr>
      <w:r w:rsidRPr="008B40E6">
        <w:rPr>
          <w:rFonts w:ascii="Times New Roman" w:hAnsi="Times New Roman" w:cs="Times New Roman"/>
          <w:sz w:val="20"/>
          <w:szCs w:val="20"/>
        </w:rPr>
        <w:t>September 24</w:t>
      </w:r>
      <w:r w:rsidRPr="008B40E6">
        <w:rPr>
          <w:rFonts w:ascii="Times New Roman" w:hAnsi="Times New Roman" w:cs="Times New Roman"/>
          <w:sz w:val="20"/>
          <w:szCs w:val="20"/>
        </w:rPr>
        <w:tab/>
      </w:r>
      <w:r w:rsidR="00D82838">
        <w:rPr>
          <w:rFonts w:ascii="Times New Roman" w:hAnsi="Times New Roman" w:cs="Times New Roman"/>
          <w:sz w:val="20"/>
          <w:szCs w:val="20"/>
        </w:rPr>
        <w:t xml:space="preserve">  </w:t>
      </w:r>
      <w:r w:rsidRPr="008B40E6">
        <w:rPr>
          <w:rFonts w:ascii="Times New Roman" w:hAnsi="Times New Roman" w:cs="Times New Roman"/>
          <w:sz w:val="20"/>
          <w:szCs w:val="20"/>
        </w:rPr>
        <w:t>Introduction and brainstorming</w:t>
      </w:r>
    </w:p>
    <w:p w:rsidR="00B22E65" w:rsidRPr="008B40E6" w:rsidRDefault="00B22E65" w:rsidP="00B22E65">
      <w:pPr>
        <w:spacing w:after="0" w:line="240" w:lineRule="auto"/>
        <w:ind w:left="720"/>
        <w:rPr>
          <w:rFonts w:ascii="Times New Roman" w:hAnsi="Times New Roman" w:cs="Times New Roman"/>
          <w:sz w:val="20"/>
          <w:szCs w:val="20"/>
        </w:rPr>
      </w:pPr>
      <w:r w:rsidRPr="008B40E6">
        <w:rPr>
          <w:rFonts w:ascii="Times New Roman" w:hAnsi="Times New Roman" w:cs="Times New Roman"/>
          <w:sz w:val="20"/>
          <w:szCs w:val="20"/>
        </w:rPr>
        <w:t>October 2</w:t>
      </w:r>
      <w:r w:rsidRPr="008B40E6">
        <w:rPr>
          <w:rFonts w:ascii="Times New Roman" w:hAnsi="Times New Roman" w:cs="Times New Roman"/>
          <w:sz w:val="20"/>
          <w:szCs w:val="20"/>
        </w:rPr>
        <w:tab/>
      </w:r>
      <w:r w:rsidR="00D82838">
        <w:rPr>
          <w:rFonts w:ascii="Times New Roman" w:hAnsi="Times New Roman" w:cs="Times New Roman"/>
          <w:sz w:val="20"/>
          <w:szCs w:val="20"/>
        </w:rPr>
        <w:t xml:space="preserve">  </w:t>
      </w:r>
      <w:r w:rsidRPr="008B40E6">
        <w:rPr>
          <w:rFonts w:ascii="Times New Roman" w:hAnsi="Times New Roman" w:cs="Times New Roman"/>
          <w:sz w:val="20"/>
          <w:szCs w:val="20"/>
        </w:rPr>
        <w:t xml:space="preserve">Review, </w:t>
      </w:r>
      <w:r w:rsidR="00D57FB0" w:rsidRPr="008B40E6">
        <w:rPr>
          <w:rFonts w:ascii="Times New Roman" w:hAnsi="Times New Roman" w:cs="Times New Roman"/>
          <w:sz w:val="20"/>
          <w:szCs w:val="20"/>
        </w:rPr>
        <w:t xml:space="preserve">refine, and expand </w:t>
      </w:r>
      <w:r w:rsidRPr="008B40E6">
        <w:rPr>
          <w:rFonts w:ascii="Times New Roman" w:hAnsi="Times New Roman" w:cs="Times New Roman"/>
          <w:sz w:val="20"/>
          <w:szCs w:val="20"/>
        </w:rPr>
        <w:t>the work of September 24</w:t>
      </w:r>
    </w:p>
    <w:p w:rsidR="00B22E65" w:rsidRPr="008B40E6" w:rsidRDefault="00B22E65" w:rsidP="00D82838">
      <w:pPr>
        <w:spacing w:after="0" w:line="240" w:lineRule="auto"/>
        <w:ind w:left="720"/>
        <w:rPr>
          <w:rFonts w:ascii="Times New Roman" w:hAnsi="Times New Roman" w:cs="Times New Roman"/>
          <w:sz w:val="20"/>
          <w:szCs w:val="20"/>
        </w:rPr>
      </w:pPr>
      <w:r w:rsidRPr="008B40E6">
        <w:rPr>
          <w:rFonts w:ascii="Times New Roman" w:hAnsi="Times New Roman" w:cs="Times New Roman"/>
          <w:sz w:val="20"/>
          <w:szCs w:val="20"/>
        </w:rPr>
        <w:t>October 9</w:t>
      </w:r>
      <w:r w:rsidR="00D82838">
        <w:rPr>
          <w:rFonts w:ascii="Times New Roman" w:hAnsi="Times New Roman" w:cs="Times New Roman"/>
          <w:sz w:val="20"/>
          <w:szCs w:val="20"/>
        </w:rPr>
        <w:t>, 16, 23</w:t>
      </w:r>
      <w:r w:rsidRPr="008B40E6">
        <w:rPr>
          <w:rFonts w:ascii="Times New Roman" w:hAnsi="Times New Roman" w:cs="Times New Roman"/>
          <w:sz w:val="20"/>
          <w:szCs w:val="20"/>
        </w:rPr>
        <w:tab/>
      </w:r>
      <w:r w:rsidR="00D82838">
        <w:rPr>
          <w:rFonts w:ascii="Times New Roman" w:hAnsi="Times New Roman" w:cs="Times New Roman"/>
          <w:sz w:val="20"/>
          <w:szCs w:val="20"/>
        </w:rPr>
        <w:t xml:space="preserve">  </w:t>
      </w:r>
      <w:r w:rsidRPr="008B40E6">
        <w:rPr>
          <w:rFonts w:ascii="Times New Roman" w:hAnsi="Times New Roman" w:cs="Times New Roman"/>
          <w:sz w:val="20"/>
          <w:szCs w:val="20"/>
        </w:rPr>
        <w:t xml:space="preserve">Develop </w:t>
      </w:r>
      <w:r w:rsidR="00D82838">
        <w:rPr>
          <w:rFonts w:ascii="Times New Roman" w:hAnsi="Times New Roman" w:cs="Times New Roman"/>
          <w:sz w:val="20"/>
          <w:szCs w:val="20"/>
        </w:rPr>
        <w:t>“guide/blueprint”</w:t>
      </w:r>
    </w:p>
    <w:p w:rsidR="00B22E65" w:rsidRPr="008B40E6" w:rsidRDefault="00B22E65" w:rsidP="00B22E65">
      <w:pPr>
        <w:spacing w:after="0" w:line="240" w:lineRule="auto"/>
        <w:ind w:left="720"/>
        <w:rPr>
          <w:rFonts w:ascii="Times New Roman" w:hAnsi="Times New Roman" w:cs="Times New Roman"/>
          <w:sz w:val="20"/>
          <w:szCs w:val="20"/>
        </w:rPr>
      </w:pPr>
      <w:r w:rsidRPr="008B40E6">
        <w:rPr>
          <w:rFonts w:ascii="Times New Roman" w:hAnsi="Times New Roman" w:cs="Times New Roman"/>
          <w:sz w:val="20"/>
          <w:szCs w:val="20"/>
        </w:rPr>
        <w:t>October 30</w:t>
      </w:r>
      <w:r w:rsidRPr="008B40E6">
        <w:rPr>
          <w:rFonts w:ascii="Times New Roman" w:hAnsi="Times New Roman" w:cs="Times New Roman"/>
          <w:sz w:val="20"/>
          <w:szCs w:val="20"/>
        </w:rPr>
        <w:tab/>
      </w:r>
      <w:r w:rsidR="00D82838">
        <w:rPr>
          <w:rFonts w:ascii="Times New Roman" w:hAnsi="Times New Roman" w:cs="Times New Roman"/>
          <w:sz w:val="20"/>
          <w:szCs w:val="20"/>
        </w:rPr>
        <w:t xml:space="preserve">  </w:t>
      </w:r>
      <w:r w:rsidRPr="008B40E6">
        <w:rPr>
          <w:rFonts w:ascii="Times New Roman" w:hAnsi="Times New Roman" w:cs="Times New Roman"/>
          <w:sz w:val="20"/>
          <w:szCs w:val="20"/>
        </w:rPr>
        <w:t xml:space="preserve">Draft </w:t>
      </w:r>
      <w:r w:rsidR="00D82838">
        <w:rPr>
          <w:rFonts w:ascii="Times New Roman" w:hAnsi="Times New Roman" w:cs="Times New Roman"/>
          <w:sz w:val="20"/>
          <w:szCs w:val="20"/>
        </w:rPr>
        <w:t>“guide/blueprint”</w:t>
      </w:r>
    </w:p>
    <w:p w:rsidR="00B22E65" w:rsidRPr="008B40E6" w:rsidRDefault="00B22E65" w:rsidP="002E427F">
      <w:pPr>
        <w:spacing w:after="0" w:line="240" w:lineRule="auto"/>
        <w:ind w:left="720"/>
        <w:rPr>
          <w:rFonts w:ascii="Times New Roman" w:hAnsi="Times New Roman" w:cs="Times New Roman"/>
          <w:sz w:val="20"/>
          <w:szCs w:val="20"/>
        </w:rPr>
      </w:pPr>
      <w:r w:rsidRPr="008B40E6">
        <w:rPr>
          <w:rFonts w:ascii="Times New Roman" w:hAnsi="Times New Roman" w:cs="Times New Roman"/>
          <w:sz w:val="20"/>
          <w:szCs w:val="20"/>
        </w:rPr>
        <w:t>November 6</w:t>
      </w:r>
      <w:r w:rsidR="008713A9">
        <w:rPr>
          <w:rFonts w:ascii="Times New Roman" w:hAnsi="Times New Roman" w:cs="Times New Roman"/>
          <w:sz w:val="20"/>
          <w:szCs w:val="20"/>
        </w:rPr>
        <w:t>-7</w:t>
      </w:r>
      <w:r w:rsidRPr="008B40E6">
        <w:rPr>
          <w:rFonts w:ascii="Times New Roman" w:hAnsi="Times New Roman" w:cs="Times New Roman"/>
          <w:sz w:val="20"/>
          <w:szCs w:val="20"/>
        </w:rPr>
        <w:tab/>
      </w:r>
      <w:r w:rsidR="00D82838">
        <w:rPr>
          <w:rFonts w:ascii="Times New Roman" w:hAnsi="Times New Roman" w:cs="Times New Roman"/>
          <w:sz w:val="20"/>
          <w:szCs w:val="20"/>
        </w:rPr>
        <w:t xml:space="preserve">  </w:t>
      </w:r>
      <w:r w:rsidRPr="008B40E6">
        <w:rPr>
          <w:rFonts w:ascii="Times New Roman" w:hAnsi="Times New Roman" w:cs="Times New Roman"/>
          <w:sz w:val="20"/>
          <w:szCs w:val="20"/>
        </w:rPr>
        <w:t>Reflect, revise, finalize</w:t>
      </w:r>
      <w:r w:rsidR="002E427F">
        <w:rPr>
          <w:rFonts w:ascii="Times New Roman" w:hAnsi="Times New Roman" w:cs="Times New Roman"/>
          <w:sz w:val="20"/>
          <w:szCs w:val="20"/>
        </w:rPr>
        <w:t xml:space="preserve">, </w:t>
      </w:r>
      <w:proofErr w:type="gramStart"/>
      <w:r w:rsidR="002E427F">
        <w:rPr>
          <w:rFonts w:ascii="Times New Roman" w:hAnsi="Times New Roman" w:cs="Times New Roman"/>
          <w:sz w:val="20"/>
          <w:szCs w:val="20"/>
        </w:rPr>
        <w:t>submit</w:t>
      </w:r>
      <w:proofErr w:type="gramEnd"/>
      <w:r w:rsidR="002E427F">
        <w:rPr>
          <w:rFonts w:ascii="Times New Roman" w:hAnsi="Times New Roman" w:cs="Times New Roman"/>
          <w:sz w:val="20"/>
          <w:szCs w:val="20"/>
        </w:rPr>
        <w:t xml:space="preserve"> </w:t>
      </w:r>
      <w:r w:rsidR="00D82838">
        <w:rPr>
          <w:rFonts w:ascii="Times New Roman" w:hAnsi="Times New Roman" w:cs="Times New Roman"/>
          <w:sz w:val="20"/>
          <w:szCs w:val="20"/>
        </w:rPr>
        <w:t>“guide/blueprint”</w:t>
      </w:r>
      <w:r w:rsidRPr="008B40E6">
        <w:rPr>
          <w:rFonts w:ascii="Times New Roman" w:hAnsi="Times New Roman" w:cs="Times New Roman"/>
          <w:sz w:val="20"/>
          <w:szCs w:val="20"/>
        </w:rPr>
        <w:t xml:space="preserve"> to President Rogers and Chair Border</w:t>
      </w:r>
    </w:p>
    <w:p w:rsidR="00B22E65" w:rsidRPr="008B40E6" w:rsidRDefault="00B22E65" w:rsidP="009E5C39">
      <w:pPr>
        <w:spacing w:after="0"/>
        <w:rPr>
          <w:rFonts w:ascii="Times New Roman" w:hAnsi="Times New Roman" w:cs="Times New Roman"/>
          <w:sz w:val="20"/>
          <w:szCs w:val="20"/>
        </w:rPr>
      </w:pPr>
      <w:r w:rsidRPr="0021392A">
        <w:rPr>
          <w:rFonts w:ascii="Times New Roman" w:hAnsi="Times New Roman" w:cs="Times New Roman"/>
          <w:b/>
          <w:sz w:val="20"/>
          <w:szCs w:val="20"/>
          <w:u w:val="single"/>
        </w:rPr>
        <w:t>Resources</w:t>
      </w:r>
      <w:r w:rsidRPr="008B40E6">
        <w:rPr>
          <w:rFonts w:ascii="Times New Roman" w:hAnsi="Times New Roman" w:cs="Times New Roman"/>
          <w:sz w:val="20"/>
          <w:szCs w:val="20"/>
        </w:rPr>
        <w:t xml:space="preserve">: </w:t>
      </w:r>
    </w:p>
    <w:p w:rsidR="00B22E65" w:rsidRPr="008B40E6" w:rsidRDefault="00B91607" w:rsidP="00B22E65">
      <w:pPr>
        <w:ind w:left="720"/>
        <w:rPr>
          <w:rFonts w:ascii="Times New Roman" w:hAnsi="Times New Roman" w:cs="Times New Roman"/>
          <w:sz w:val="20"/>
          <w:szCs w:val="20"/>
        </w:rPr>
      </w:pPr>
      <w:r>
        <w:rPr>
          <w:rFonts w:ascii="Times New Roman" w:hAnsi="Times New Roman" w:cs="Times New Roman"/>
          <w:i/>
          <w:sz w:val="20"/>
          <w:szCs w:val="20"/>
        </w:rPr>
        <w:t>BGSU</w:t>
      </w:r>
      <w:r w:rsidR="00B22E65" w:rsidRPr="008A6550">
        <w:rPr>
          <w:rFonts w:ascii="Times New Roman" w:hAnsi="Times New Roman" w:cs="Times New Roman"/>
          <w:i/>
          <w:sz w:val="20"/>
          <w:szCs w:val="20"/>
        </w:rPr>
        <w:t xml:space="preserve"> Charter</w:t>
      </w:r>
      <w:r w:rsidR="00B22E65" w:rsidRPr="008B40E6">
        <w:rPr>
          <w:rFonts w:ascii="Times New Roman" w:hAnsi="Times New Roman" w:cs="Times New Roman"/>
          <w:sz w:val="20"/>
          <w:szCs w:val="20"/>
        </w:rPr>
        <w:t>.  This was central to describing the current official overall structure and its subsystem structure(s), procedure(s), and the relationship between all structures.</w:t>
      </w:r>
    </w:p>
    <w:p w:rsidR="00B91607" w:rsidRPr="00B91607" w:rsidRDefault="00B22E65" w:rsidP="00B91607">
      <w:pPr>
        <w:spacing w:after="0"/>
        <w:ind w:left="720"/>
        <w:rPr>
          <w:rFonts w:ascii="Times New Roman" w:hAnsi="Times New Roman" w:cs="Times New Roman"/>
          <w:sz w:val="20"/>
          <w:szCs w:val="20"/>
        </w:rPr>
      </w:pPr>
      <w:r w:rsidRPr="008A6550">
        <w:rPr>
          <w:rFonts w:ascii="Times New Roman" w:hAnsi="Times New Roman" w:cs="Times New Roman"/>
          <w:i/>
          <w:sz w:val="20"/>
          <w:szCs w:val="20"/>
        </w:rPr>
        <w:t>Kent State University Curriculum Guidelines (2015-2016)</w:t>
      </w:r>
      <w:r w:rsidRPr="008B40E6">
        <w:rPr>
          <w:rFonts w:ascii="Times New Roman" w:hAnsi="Times New Roman" w:cs="Times New Roman"/>
          <w:sz w:val="20"/>
          <w:szCs w:val="20"/>
        </w:rPr>
        <w:t xml:space="preserve">.  </w:t>
      </w:r>
      <w:r w:rsidR="008A6550" w:rsidRPr="008B40E6">
        <w:rPr>
          <w:rFonts w:ascii="Times New Roman" w:hAnsi="Times New Roman" w:cs="Times New Roman"/>
          <w:sz w:val="20"/>
          <w:szCs w:val="20"/>
        </w:rPr>
        <w:t xml:space="preserve">Exhaustive </w:t>
      </w:r>
      <w:r w:rsidRPr="008B40E6">
        <w:rPr>
          <w:rFonts w:ascii="Times New Roman" w:hAnsi="Times New Roman" w:cs="Times New Roman"/>
          <w:sz w:val="20"/>
          <w:szCs w:val="20"/>
        </w:rPr>
        <w:t xml:space="preserve">in its fine detail, </w:t>
      </w:r>
      <w:r w:rsidR="008A6550" w:rsidRPr="008B40E6">
        <w:rPr>
          <w:rFonts w:ascii="Times New Roman" w:hAnsi="Times New Roman" w:cs="Times New Roman"/>
          <w:sz w:val="20"/>
          <w:szCs w:val="20"/>
        </w:rPr>
        <w:t xml:space="preserve">this work, </w:t>
      </w:r>
      <w:r w:rsidRPr="008B40E6">
        <w:rPr>
          <w:rFonts w:ascii="Times New Roman" w:hAnsi="Times New Roman" w:cs="Times New Roman"/>
          <w:sz w:val="20"/>
          <w:szCs w:val="20"/>
        </w:rPr>
        <w:t>proved helpful in regard to format</w:t>
      </w:r>
      <w:r w:rsidR="008A6550">
        <w:rPr>
          <w:rFonts w:ascii="Times New Roman" w:hAnsi="Times New Roman" w:cs="Times New Roman"/>
          <w:sz w:val="20"/>
          <w:szCs w:val="20"/>
        </w:rPr>
        <w:t>ting</w:t>
      </w:r>
      <w:r w:rsidRPr="008B40E6">
        <w:rPr>
          <w:rFonts w:ascii="Times New Roman" w:hAnsi="Times New Roman" w:cs="Times New Roman"/>
          <w:sz w:val="20"/>
          <w:szCs w:val="20"/>
        </w:rPr>
        <w:t xml:space="preserve"> information, levels of curriculum and policy proposals and decisions, questions to be raised at each level, </w:t>
      </w:r>
      <w:r w:rsidR="008A6550">
        <w:rPr>
          <w:rFonts w:ascii="Times New Roman" w:hAnsi="Times New Roman" w:cs="Times New Roman"/>
          <w:sz w:val="20"/>
          <w:szCs w:val="20"/>
        </w:rPr>
        <w:t xml:space="preserve">process </w:t>
      </w:r>
      <w:r w:rsidRPr="008B40E6">
        <w:rPr>
          <w:rFonts w:ascii="Times New Roman" w:hAnsi="Times New Roman" w:cs="Times New Roman"/>
          <w:sz w:val="20"/>
          <w:szCs w:val="20"/>
        </w:rPr>
        <w:t xml:space="preserve">flow at </w:t>
      </w:r>
      <w:r w:rsidR="008A6550">
        <w:rPr>
          <w:rFonts w:ascii="Times New Roman" w:hAnsi="Times New Roman" w:cs="Times New Roman"/>
          <w:sz w:val="20"/>
          <w:szCs w:val="20"/>
        </w:rPr>
        <w:t>each</w:t>
      </w:r>
      <w:r w:rsidRPr="008B40E6">
        <w:rPr>
          <w:rFonts w:ascii="Times New Roman" w:hAnsi="Times New Roman" w:cs="Times New Roman"/>
          <w:sz w:val="20"/>
          <w:szCs w:val="20"/>
        </w:rPr>
        <w:t xml:space="preserve"> level, the roles of decisions makers, etc.</w:t>
      </w:r>
    </w:p>
    <w:p w:rsidR="002E427F" w:rsidRPr="002E427F" w:rsidRDefault="002E427F" w:rsidP="00B91607">
      <w:pPr>
        <w:spacing w:after="0"/>
        <w:ind w:left="720"/>
        <w:rPr>
          <w:rStyle w:val="Hyperlink"/>
          <w:rFonts w:ascii="Times New Roman" w:hAnsi="Times New Roman" w:cs="Times New Roman"/>
          <w:color w:val="000000" w:themeColor="text1"/>
          <w:sz w:val="20"/>
          <w:szCs w:val="20"/>
          <w:u w:val="none"/>
        </w:rPr>
      </w:pPr>
      <w:r w:rsidRPr="002E427F">
        <w:rPr>
          <w:rStyle w:val="Hyperlink"/>
          <w:rFonts w:ascii="Times New Roman" w:hAnsi="Times New Roman" w:cs="Times New Roman"/>
          <w:color w:val="000000" w:themeColor="text1"/>
          <w:sz w:val="20"/>
          <w:szCs w:val="20"/>
          <w:u w:val="none"/>
        </w:rPr>
        <w:t>https://www.kent.edu/provost/curriculum/educational-policies-council</w:t>
      </w:r>
    </w:p>
    <w:p w:rsidR="00FF139A" w:rsidRPr="00B91607" w:rsidRDefault="002E427F" w:rsidP="00B91607">
      <w:pPr>
        <w:spacing w:after="0"/>
        <w:ind w:left="720"/>
        <w:rPr>
          <w:rFonts w:ascii="Times New Roman" w:hAnsi="Times New Roman" w:cs="Times New Roman"/>
          <w:sz w:val="20"/>
          <w:szCs w:val="20"/>
        </w:rPr>
      </w:pPr>
      <w:r w:rsidRPr="002E427F">
        <w:rPr>
          <w:rFonts w:ascii="Times New Roman" w:hAnsi="Times New Roman" w:cs="Times New Roman"/>
          <w:sz w:val="20"/>
          <w:szCs w:val="20"/>
        </w:rPr>
        <w:t>http://provostdata.kent.edu/roadmapweb/06/curriculum-guidelines-2015.pdf</w:t>
      </w:r>
    </w:p>
    <w:p w:rsidR="002E427F" w:rsidRDefault="002E427F" w:rsidP="002E427F">
      <w:pPr>
        <w:spacing w:after="0"/>
        <w:rPr>
          <w:rFonts w:ascii="Times New Roman" w:hAnsi="Times New Roman" w:cs="Times New Roman"/>
          <w:b/>
          <w:sz w:val="20"/>
          <w:szCs w:val="20"/>
          <w:u w:val="single"/>
        </w:rPr>
      </w:pPr>
    </w:p>
    <w:p w:rsidR="008B40E6" w:rsidRDefault="008B40E6" w:rsidP="008B40E6">
      <w:pPr>
        <w:rPr>
          <w:rFonts w:ascii="Times New Roman" w:hAnsi="Times New Roman" w:cs="Times New Roman"/>
          <w:sz w:val="20"/>
          <w:szCs w:val="20"/>
        </w:rPr>
      </w:pPr>
      <w:r w:rsidRPr="0021392A">
        <w:rPr>
          <w:rFonts w:ascii="Times New Roman" w:hAnsi="Times New Roman" w:cs="Times New Roman"/>
          <w:b/>
          <w:sz w:val="20"/>
          <w:szCs w:val="20"/>
          <w:u w:val="single"/>
        </w:rPr>
        <w:t>Concerns</w:t>
      </w:r>
      <w:r w:rsidR="003D0E97">
        <w:rPr>
          <w:rFonts w:ascii="Times New Roman" w:hAnsi="Times New Roman" w:cs="Times New Roman"/>
          <w:b/>
          <w:sz w:val="20"/>
          <w:szCs w:val="20"/>
          <w:u w:val="single"/>
        </w:rPr>
        <w:t xml:space="preserve"> (selected)</w:t>
      </w:r>
      <w:r w:rsidRPr="008B40E6">
        <w:rPr>
          <w:rFonts w:ascii="Times New Roman" w:hAnsi="Times New Roman" w:cs="Times New Roman"/>
          <w:sz w:val="20"/>
          <w:szCs w:val="20"/>
        </w:rPr>
        <w:t xml:space="preserve">: A number of desired issues, questions, and potential improvements to BGSU’s curriculum and policy governance were identified before design options were developed.  </w:t>
      </w:r>
      <w:r w:rsidR="00E126FE">
        <w:rPr>
          <w:rFonts w:ascii="Times New Roman" w:hAnsi="Times New Roman" w:cs="Times New Roman"/>
          <w:sz w:val="20"/>
          <w:szCs w:val="20"/>
        </w:rPr>
        <w:t>The primary focus of the workgroup was po</w:t>
      </w:r>
      <w:r w:rsidR="008A6550">
        <w:rPr>
          <w:rFonts w:ascii="Times New Roman" w:hAnsi="Times New Roman" w:cs="Times New Roman"/>
          <w:sz w:val="20"/>
          <w:szCs w:val="20"/>
        </w:rPr>
        <w:t>s</w:t>
      </w:r>
      <w:r w:rsidR="00E126FE">
        <w:rPr>
          <w:rFonts w:ascii="Times New Roman" w:hAnsi="Times New Roman" w:cs="Times New Roman"/>
          <w:sz w:val="20"/>
          <w:szCs w:val="20"/>
        </w:rPr>
        <w:t>t-college</w:t>
      </w:r>
      <w:r w:rsidR="008A6550">
        <w:rPr>
          <w:rFonts w:ascii="Times New Roman" w:hAnsi="Times New Roman" w:cs="Times New Roman"/>
          <w:sz w:val="20"/>
          <w:szCs w:val="20"/>
        </w:rPr>
        <w:t xml:space="preserve"> level</w:t>
      </w:r>
      <w:r w:rsidR="00E126FE">
        <w:rPr>
          <w:rFonts w:ascii="Times New Roman" w:hAnsi="Times New Roman" w:cs="Times New Roman"/>
          <w:sz w:val="20"/>
          <w:szCs w:val="20"/>
        </w:rPr>
        <w:t xml:space="preserve"> decisions and pre-trustee</w:t>
      </w:r>
      <w:r w:rsidR="008A6550">
        <w:rPr>
          <w:rFonts w:ascii="Times New Roman" w:hAnsi="Times New Roman" w:cs="Times New Roman"/>
          <w:sz w:val="20"/>
          <w:szCs w:val="20"/>
        </w:rPr>
        <w:t xml:space="preserve"> level</w:t>
      </w:r>
      <w:r w:rsidR="00E126FE">
        <w:rPr>
          <w:rFonts w:ascii="Times New Roman" w:hAnsi="Times New Roman" w:cs="Times New Roman"/>
          <w:sz w:val="20"/>
          <w:szCs w:val="20"/>
        </w:rPr>
        <w:t xml:space="preserve"> deci</w:t>
      </w:r>
      <w:r w:rsidR="008A6550">
        <w:rPr>
          <w:rFonts w:ascii="Times New Roman" w:hAnsi="Times New Roman" w:cs="Times New Roman"/>
          <w:sz w:val="20"/>
          <w:szCs w:val="20"/>
        </w:rPr>
        <w:t>si</w:t>
      </w:r>
      <w:r w:rsidR="00E126FE">
        <w:rPr>
          <w:rFonts w:ascii="Times New Roman" w:hAnsi="Times New Roman" w:cs="Times New Roman"/>
          <w:sz w:val="20"/>
          <w:szCs w:val="20"/>
        </w:rPr>
        <w:t xml:space="preserve">ons.  </w:t>
      </w:r>
      <w:r w:rsidR="003D0E97">
        <w:rPr>
          <w:rFonts w:ascii="Times New Roman" w:hAnsi="Times New Roman" w:cs="Times New Roman"/>
          <w:sz w:val="20"/>
          <w:szCs w:val="20"/>
        </w:rPr>
        <w:t>E</w:t>
      </w:r>
      <w:r>
        <w:rPr>
          <w:rFonts w:ascii="Times New Roman" w:hAnsi="Times New Roman" w:cs="Times New Roman"/>
          <w:sz w:val="20"/>
          <w:szCs w:val="20"/>
        </w:rPr>
        <w:t>arly</w:t>
      </w:r>
      <w:r w:rsidR="008A6550">
        <w:rPr>
          <w:rFonts w:ascii="Times New Roman" w:hAnsi="Times New Roman" w:cs="Times New Roman"/>
          <w:sz w:val="20"/>
          <w:szCs w:val="20"/>
        </w:rPr>
        <w:t>-in-process</w:t>
      </w:r>
      <w:r>
        <w:rPr>
          <w:rFonts w:ascii="Times New Roman" w:hAnsi="Times New Roman" w:cs="Times New Roman"/>
          <w:sz w:val="20"/>
          <w:szCs w:val="20"/>
        </w:rPr>
        <w:t xml:space="preserve">, abbreviated notions are </w:t>
      </w:r>
      <w:r w:rsidRPr="0021392A">
        <w:rPr>
          <w:rFonts w:ascii="Times New Roman" w:hAnsi="Times New Roman" w:cs="Times New Roman"/>
          <w:sz w:val="20"/>
          <w:szCs w:val="20"/>
          <w:u w:val="single"/>
        </w:rPr>
        <w:t>examples</w:t>
      </w:r>
      <w:r>
        <w:rPr>
          <w:rFonts w:ascii="Times New Roman" w:hAnsi="Times New Roman" w:cs="Times New Roman"/>
          <w:sz w:val="20"/>
          <w:szCs w:val="20"/>
        </w:rPr>
        <w:t>:</w:t>
      </w:r>
    </w:p>
    <w:p w:rsidR="00C93A9B" w:rsidRPr="00C93A9B" w:rsidRDefault="00C93A9B" w:rsidP="00FF139A">
      <w:pPr>
        <w:spacing w:after="0" w:line="240" w:lineRule="auto"/>
        <w:rPr>
          <w:rFonts w:ascii="Times New Roman" w:eastAsia="Calibri" w:hAnsi="Times New Roman" w:cs="Times New Roman"/>
          <w:sz w:val="20"/>
          <w:szCs w:val="20"/>
        </w:rPr>
      </w:pPr>
      <w:r w:rsidRPr="00C93A9B">
        <w:rPr>
          <w:rFonts w:ascii="Times New Roman" w:eastAsia="Calibri" w:hAnsi="Times New Roman" w:cs="Times New Roman"/>
          <w:i/>
          <w:sz w:val="20"/>
          <w:szCs w:val="20"/>
        </w:rPr>
        <w:t>System</w:t>
      </w:r>
      <w:r w:rsidRPr="00C93A9B">
        <w:rPr>
          <w:rFonts w:ascii="Times New Roman" w:eastAsia="Calibri" w:hAnsi="Times New Roman" w:cs="Times New Roman"/>
          <w:sz w:val="20"/>
          <w:szCs w:val="20"/>
        </w:rPr>
        <w:t xml:space="preserve"> – </w:t>
      </w:r>
      <w:r w:rsidR="008B40E6" w:rsidRPr="008B40E6">
        <w:rPr>
          <w:rFonts w:ascii="Times New Roman" w:eastAsia="Calibri" w:hAnsi="Times New Roman" w:cs="Times New Roman"/>
          <w:sz w:val="20"/>
          <w:szCs w:val="20"/>
        </w:rPr>
        <w:t xml:space="preserve">Being </w:t>
      </w:r>
      <w:proofErr w:type="gramStart"/>
      <w:r w:rsidR="008B40E6" w:rsidRPr="008B40E6">
        <w:rPr>
          <w:rFonts w:ascii="Times New Roman" w:eastAsia="Calibri" w:hAnsi="Times New Roman" w:cs="Times New Roman"/>
          <w:sz w:val="20"/>
          <w:szCs w:val="20"/>
        </w:rPr>
        <w:t>f</w:t>
      </w:r>
      <w:r w:rsidRPr="00C93A9B">
        <w:rPr>
          <w:rFonts w:ascii="Times New Roman" w:eastAsia="Calibri" w:hAnsi="Times New Roman" w:cs="Times New Roman"/>
          <w:sz w:val="20"/>
          <w:szCs w:val="20"/>
        </w:rPr>
        <w:t>lat(</w:t>
      </w:r>
      <w:proofErr w:type="spellStart"/>
      <w:proofErr w:type="gramEnd"/>
      <w:r w:rsidRPr="00C93A9B">
        <w:rPr>
          <w:rFonts w:ascii="Times New Roman" w:eastAsia="Calibri" w:hAnsi="Times New Roman" w:cs="Times New Roman"/>
          <w:sz w:val="20"/>
          <w:szCs w:val="20"/>
        </w:rPr>
        <w:t>ter</w:t>
      </w:r>
      <w:proofErr w:type="spellEnd"/>
      <w:r w:rsidRPr="00C93A9B">
        <w:rPr>
          <w:rFonts w:ascii="Times New Roman" w:eastAsia="Calibri" w:hAnsi="Times New Roman" w:cs="Times New Roman"/>
          <w:sz w:val="20"/>
          <w:szCs w:val="20"/>
        </w:rPr>
        <w:t>) to improve speed of deliberation and decision-making</w:t>
      </w:r>
    </w:p>
    <w:p w:rsidR="00E126FE" w:rsidRDefault="00C93A9B" w:rsidP="00FF139A">
      <w:pPr>
        <w:numPr>
          <w:ilvl w:val="0"/>
          <w:numId w:val="6"/>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 xml:space="preserve">One layer – </w:t>
      </w:r>
    </w:p>
    <w:p w:rsidR="00C93A9B" w:rsidRDefault="00C93A9B" w:rsidP="00FF139A">
      <w:pPr>
        <w:numPr>
          <w:ilvl w:val="1"/>
          <w:numId w:val="6"/>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Is this unification of undergraduate, graduate, and CAA responsibilities?</w:t>
      </w:r>
    </w:p>
    <w:p w:rsidR="00E126FE" w:rsidRDefault="00E126FE" w:rsidP="00FF139A">
      <w:pPr>
        <w:numPr>
          <w:ilvl w:val="1"/>
          <w:numId w:val="6"/>
        </w:numPr>
        <w:spacing w:after="0" w:line="240" w:lineRule="auto"/>
        <w:ind w:left="1440"/>
        <w:rPr>
          <w:rFonts w:ascii="Times New Roman" w:eastAsia="Calibri" w:hAnsi="Times New Roman" w:cs="Times New Roman"/>
          <w:sz w:val="20"/>
          <w:szCs w:val="20"/>
        </w:rPr>
      </w:pPr>
      <w:r>
        <w:rPr>
          <w:rFonts w:ascii="Times New Roman" w:eastAsia="Calibri" w:hAnsi="Times New Roman" w:cs="Times New Roman"/>
          <w:sz w:val="20"/>
          <w:szCs w:val="20"/>
        </w:rPr>
        <w:t>Would one body need specialized sub-committees (grad, Undergrad, policy, etc.)?</w:t>
      </w:r>
    </w:p>
    <w:p w:rsidR="00E126FE" w:rsidRDefault="00E126FE" w:rsidP="00FF139A">
      <w:pPr>
        <w:numPr>
          <w:ilvl w:val="1"/>
          <w:numId w:val="6"/>
        </w:numPr>
        <w:spacing w:after="0" w:line="240" w:lineRule="auto"/>
        <w:ind w:left="1440"/>
        <w:rPr>
          <w:rFonts w:ascii="Times New Roman" w:eastAsia="Calibri" w:hAnsi="Times New Roman" w:cs="Times New Roman"/>
          <w:sz w:val="20"/>
          <w:szCs w:val="20"/>
        </w:rPr>
      </w:pPr>
      <w:r>
        <w:rPr>
          <w:rFonts w:ascii="Times New Roman" w:eastAsia="Calibri" w:hAnsi="Times New Roman" w:cs="Times New Roman"/>
          <w:sz w:val="20"/>
          <w:szCs w:val="20"/>
        </w:rPr>
        <w:lastRenderedPageBreak/>
        <w:t>If one body, would Graduate College need to form a College Council (parallel to others’) for matters such as student issues, etc. that are not</w:t>
      </w:r>
      <w:r w:rsidR="0021392A">
        <w:rPr>
          <w:rFonts w:ascii="Times New Roman" w:eastAsia="Calibri" w:hAnsi="Times New Roman" w:cs="Times New Roman"/>
          <w:sz w:val="20"/>
          <w:szCs w:val="20"/>
        </w:rPr>
        <w:t xml:space="preserve"> university-level curriculum and academic policy?</w:t>
      </w:r>
    </w:p>
    <w:p w:rsidR="0021392A" w:rsidRPr="00C93A9B" w:rsidRDefault="0021392A" w:rsidP="00FF139A">
      <w:pPr>
        <w:numPr>
          <w:ilvl w:val="1"/>
          <w:numId w:val="6"/>
        </w:numPr>
        <w:spacing w:after="0" w:line="240" w:lineRule="auto"/>
        <w:ind w:left="1440"/>
        <w:rPr>
          <w:rFonts w:ascii="Times New Roman" w:eastAsia="Calibri" w:hAnsi="Times New Roman" w:cs="Times New Roman"/>
          <w:sz w:val="20"/>
          <w:szCs w:val="20"/>
        </w:rPr>
      </w:pPr>
      <w:r>
        <w:rPr>
          <w:rFonts w:ascii="Times New Roman" w:eastAsia="Calibri" w:hAnsi="Times New Roman" w:cs="Times New Roman"/>
          <w:sz w:val="20"/>
          <w:szCs w:val="20"/>
        </w:rPr>
        <w:t>How would specialized programs (BGP, Teacher Education, etc.) engage?</w:t>
      </w:r>
    </w:p>
    <w:p w:rsidR="00C93A9B" w:rsidRPr="00C93A9B" w:rsidRDefault="00C93A9B" w:rsidP="00FF139A">
      <w:pPr>
        <w:numPr>
          <w:ilvl w:val="0"/>
          <w:numId w:val="6"/>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 xml:space="preserve">Pre-review check-off before entering system – </w:t>
      </w:r>
    </w:p>
    <w:p w:rsidR="00C93A9B" w:rsidRPr="00C93A9B" w:rsidRDefault="00C93A9B" w:rsidP="00FF139A">
      <w:pPr>
        <w:numPr>
          <w:ilvl w:val="1"/>
          <w:numId w:val="7"/>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Completeness, accuracy, clarity, etc.</w:t>
      </w:r>
    </w:p>
    <w:p w:rsidR="00C93A9B" w:rsidRPr="00C93A9B" w:rsidRDefault="00C93A9B" w:rsidP="00FF139A">
      <w:pPr>
        <w:numPr>
          <w:ilvl w:val="1"/>
          <w:numId w:val="7"/>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Impacts resolved by all proposing, collaborating, and collateral units</w:t>
      </w:r>
    </w:p>
    <w:p w:rsidR="00C93A9B" w:rsidRPr="00C93A9B" w:rsidRDefault="00C93A9B" w:rsidP="00FF139A">
      <w:pPr>
        <w:numPr>
          <w:ilvl w:val="1"/>
          <w:numId w:val="7"/>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Financials resolved with CFO before entering system</w:t>
      </w:r>
    </w:p>
    <w:p w:rsidR="00C93A9B" w:rsidRPr="00C93A9B" w:rsidRDefault="00C93A9B" w:rsidP="00FF139A">
      <w:pPr>
        <w:numPr>
          <w:ilvl w:val="0"/>
          <w:numId w:val="8"/>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Key guiding questions to be addressed and checked-off at each step of the process</w:t>
      </w:r>
    </w:p>
    <w:p w:rsidR="00C93A9B" w:rsidRPr="00C93A9B" w:rsidRDefault="00C93A9B" w:rsidP="00FF139A">
      <w:pPr>
        <w:numPr>
          <w:ilvl w:val="0"/>
          <w:numId w:val="8"/>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Expedited option(s) – for no-to-low impact proposals; e.g., edits, circumstances TBD</w:t>
      </w:r>
    </w:p>
    <w:p w:rsidR="00C93A9B" w:rsidRPr="00C93A9B" w:rsidRDefault="00C93A9B" w:rsidP="00FF139A">
      <w:pPr>
        <w:numPr>
          <w:ilvl w:val="0"/>
          <w:numId w:val="8"/>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Communication – at each step, document and forward issues raised and their resolution</w:t>
      </w:r>
    </w:p>
    <w:p w:rsidR="00C93A9B" w:rsidRPr="00C93A9B" w:rsidRDefault="00C93A9B" w:rsidP="00FF139A">
      <w:pPr>
        <w:numPr>
          <w:ilvl w:val="0"/>
          <w:numId w:val="8"/>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Feedback Loop – clarify how many cycles can occur between steps of the process</w:t>
      </w:r>
    </w:p>
    <w:p w:rsidR="00C93A9B" w:rsidRPr="00C93A9B" w:rsidRDefault="00C93A9B" w:rsidP="00FF139A">
      <w:pPr>
        <w:numPr>
          <w:ilvl w:val="0"/>
          <w:numId w:val="8"/>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 xml:space="preserve">Time – </w:t>
      </w:r>
    </w:p>
    <w:p w:rsidR="00C93A9B" w:rsidRPr="00C93A9B" w:rsidRDefault="00C93A9B" w:rsidP="00FF139A">
      <w:pPr>
        <w:numPr>
          <w:ilvl w:val="2"/>
          <w:numId w:val="9"/>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Limits on how long a step of the process can/should take</w:t>
      </w:r>
    </w:p>
    <w:p w:rsidR="00C93A9B" w:rsidRPr="00C93A9B" w:rsidRDefault="00C93A9B" w:rsidP="00FF139A">
      <w:pPr>
        <w:numPr>
          <w:ilvl w:val="2"/>
          <w:numId w:val="9"/>
        </w:numPr>
        <w:spacing w:after="0" w:line="240" w:lineRule="auto"/>
        <w:ind w:left="1440"/>
        <w:rPr>
          <w:rFonts w:ascii="Times New Roman" w:eastAsia="Calibri" w:hAnsi="Times New Roman" w:cs="Times New Roman"/>
          <w:sz w:val="20"/>
          <w:szCs w:val="20"/>
        </w:rPr>
      </w:pPr>
      <w:r w:rsidRPr="00C93A9B">
        <w:rPr>
          <w:rFonts w:ascii="Times New Roman" w:eastAsia="Calibri" w:hAnsi="Times New Roman" w:cs="Times New Roman"/>
          <w:sz w:val="20"/>
          <w:szCs w:val="20"/>
        </w:rPr>
        <w:t>12 month active engagement: progress throughout semester and summer breaks</w:t>
      </w:r>
    </w:p>
    <w:p w:rsidR="00C93A9B" w:rsidRPr="00C93A9B" w:rsidRDefault="00085898" w:rsidP="00FF139A">
      <w:pPr>
        <w:spacing w:after="0" w:line="240" w:lineRule="auto"/>
        <w:rPr>
          <w:rFonts w:ascii="Times New Roman" w:eastAsia="Calibri" w:hAnsi="Times New Roman" w:cs="Times New Roman"/>
          <w:sz w:val="20"/>
          <w:szCs w:val="20"/>
        </w:rPr>
      </w:pPr>
      <w:r>
        <w:rPr>
          <w:rFonts w:ascii="Times New Roman" w:eastAsia="Calibri" w:hAnsi="Times New Roman" w:cs="Times New Roman"/>
          <w:i/>
          <w:sz w:val="20"/>
          <w:szCs w:val="20"/>
        </w:rPr>
        <w:t>Representative, Elected Faculty</w:t>
      </w:r>
      <w:r w:rsidR="00C93A9B" w:rsidRPr="00C93A9B">
        <w:rPr>
          <w:rFonts w:ascii="Times New Roman" w:eastAsia="Calibri" w:hAnsi="Times New Roman" w:cs="Times New Roman"/>
          <w:i/>
          <w:sz w:val="20"/>
          <w:szCs w:val="20"/>
        </w:rPr>
        <w:t xml:space="preserve"> Membership</w:t>
      </w:r>
    </w:p>
    <w:p w:rsidR="00C93A9B" w:rsidRPr="00C93A9B" w:rsidRDefault="00085898" w:rsidP="00FF139A">
      <w:pPr>
        <w:numPr>
          <w:ilvl w:val="1"/>
          <w:numId w:val="10"/>
        </w:numPr>
        <w:spacing w:after="0" w:line="240" w:lineRule="auto"/>
        <w:ind w:left="720"/>
        <w:rPr>
          <w:rFonts w:ascii="Times New Roman" w:eastAsia="Calibri" w:hAnsi="Times New Roman" w:cs="Times New Roman"/>
          <w:sz w:val="20"/>
          <w:szCs w:val="20"/>
        </w:rPr>
      </w:pPr>
      <w:r>
        <w:rPr>
          <w:rFonts w:ascii="Times New Roman" w:eastAsia="Calibri" w:hAnsi="Times New Roman" w:cs="Times New Roman"/>
          <w:sz w:val="20"/>
          <w:szCs w:val="20"/>
        </w:rPr>
        <w:t>Preserve independent faculty authority in curricular review process</w:t>
      </w:r>
    </w:p>
    <w:p w:rsidR="00C93A9B" w:rsidRDefault="00085898" w:rsidP="00FF139A">
      <w:pPr>
        <w:numPr>
          <w:ilvl w:val="1"/>
          <w:numId w:val="10"/>
        </w:numPr>
        <w:spacing w:after="0" w:line="240" w:lineRule="auto"/>
        <w:ind w:left="720"/>
        <w:rPr>
          <w:rFonts w:ascii="Times New Roman" w:eastAsia="Calibri" w:hAnsi="Times New Roman" w:cs="Times New Roman"/>
          <w:sz w:val="20"/>
          <w:szCs w:val="20"/>
        </w:rPr>
      </w:pPr>
      <w:r>
        <w:rPr>
          <w:rFonts w:ascii="Times New Roman" w:eastAsia="Calibri" w:hAnsi="Times New Roman" w:cs="Times New Roman"/>
          <w:sz w:val="20"/>
          <w:szCs w:val="20"/>
        </w:rPr>
        <w:t>Integrate post-college curricular review councils more effectively with</w:t>
      </w:r>
      <w:r w:rsidR="00C93A9B" w:rsidRPr="00C93A9B">
        <w:rPr>
          <w:rFonts w:ascii="Times New Roman" w:eastAsia="Calibri" w:hAnsi="Times New Roman" w:cs="Times New Roman"/>
          <w:sz w:val="20"/>
          <w:szCs w:val="20"/>
        </w:rPr>
        <w:t xml:space="preserve"> Faculty Senate </w:t>
      </w:r>
    </w:p>
    <w:p w:rsidR="00C93A9B" w:rsidRPr="00C93A9B" w:rsidRDefault="00C93A9B" w:rsidP="00FF139A">
      <w:pPr>
        <w:spacing w:after="0" w:line="240" w:lineRule="auto"/>
        <w:rPr>
          <w:rFonts w:ascii="Times New Roman" w:eastAsia="Calibri" w:hAnsi="Times New Roman" w:cs="Times New Roman"/>
          <w:sz w:val="20"/>
          <w:szCs w:val="20"/>
        </w:rPr>
      </w:pPr>
      <w:r w:rsidRPr="00C93A9B">
        <w:rPr>
          <w:rFonts w:ascii="Times New Roman" w:eastAsia="Calibri" w:hAnsi="Times New Roman" w:cs="Times New Roman"/>
          <w:i/>
          <w:sz w:val="20"/>
          <w:szCs w:val="20"/>
        </w:rPr>
        <w:t>Principles &amp; Practices</w:t>
      </w:r>
    </w:p>
    <w:p w:rsidR="00C93A9B" w:rsidRPr="00C93A9B" w:rsidRDefault="00C93A9B" w:rsidP="00FF139A">
      <w:pPr>
        <w:numPr>
          <w:ilvl w:val="1"/>
          <w:numId w:val="10"/>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Ensure sound faculty values and governance processes</w:t>
      </w:r>
    </w:p>
    <w:p w:rsidR="00C93A9B" w:rsidRPr="00C93A9B" w:rsidRDefault="00C93A9B" w:rsidP="00FF139A">
      <w:pPr>
        <w:numPr>
          <w:ilvl w:val="1"/>
          <w:numId w:val="10"/>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 xml:space="preserve">Guided by AAUP Policy Documents &amp; Reports </w:t>
      </w:r>
    </w:p>
    <w:p w:rsidR="00C93A9B" w:rsidRPr="00C93A9B" w:rsidRDefault="00C93A9B" w:rsidP="00FF139A">
      <w:pPr>
        <w:spacing w:after="0" w:line="240" w:lineRule="auto"/>
        <w:rPr>
          <w:rFonts w:ascii="Times New Roman" w:eastAsia="Calibri" w:hAnsi="Times New Roman" w:cs="Times New Roman"/>
          <w:i/>
          <w:sz w:val="20"/>
          <w:szCs w:val="20"/>
        </w:rPr>
      </w:pPr>
      <w:r w:rsidRPr="00C93A9B">
        <w:rPr>
          <w:rFonts w:ascii="Times New Roman" w:eastAsia="Calibri" w:hAnsi="Times New Roman" w:cs="Times New Roman"/>
          <w:i/>
          <w:sz w:val="20"/>
          <w:szCs w:val="20"/>
        </w:rPr>
        <w:t>Charter Consolidation</w:t>
      </w:r>
    </w:p>
    <w:p w:rsidR="00C93A9B" w:rsidRPr="00C93A9B" w:rsidRDefault="00C93A9B" w:rsidP="00FF139A">
      <w:pPr>
        <w:numPr>
          <w:ilvl w:val="0"/>
          <w:numId w:val="11"/>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One article that addresses “all things curriculum”</w:t>
      </w:r>
    </w:p>
    <w:p w:rsidR="00C93A9B" w:rsidRPr="00C93A9B" w:rsidRDefault="00C93A9B" w:rsidP="00FF139A">
      <w:pPr>
        <w:numPr>
          <w:ilvl w:val="0"/>
          <w:numId w:val="11"/>
        </w:numPr>
        <w:spacing w:after="0" w:line="240" w:lineRule="auto"/>
        <w:ind w:left="720"/>
        <w:rPr>
          <w:rFonts w:ascii="Times New Roman" w:eastAsia="Calibri" w:hAnsi="Times New Roman" w:cs="Times New Roman"/>
          <w:sz w:val="20"/>
          <w:szCs w:val="20"/>
        </w:rPr>
      </w:pPr>
      <w:r w:rsidRPr="00C93A9B">
        <w:rPr>
          <w:rFonts w:ascii="Times New Roman" w:eastAsia="Calibri" w:hAnsi="Times New Roman" w:cs="Times New Roman"/>
          <w:sz w:val="20"/>
          <w:szCs w:val="20"/>
        </w:rPr>
        <w:t>Should this include or should there be another article for “all things policy”?</w:t>
      </w:r>
    </w:p>
    <w:p w:rsidR="00C93A9B" w:rsidRPr="00C93A9B" w:rsidRDefault="00C93A9B" w:rsidP="00FF139A">
      <w:pPr>
        <w:spacing w:after="0" w:line="240" w:lineRule="auto"/>
        <w:rPr>
          <w:rFonts w:ascii="Times New Roman" w:eastAsia="Calibri" w:hAnsi="Times New Roman" w:cs="Times New Roman"/>
          <w:sz w:val="20"/>
          <w:szCs w:val="20"/>
        </w:rPr>
      </w:pPr>
      <w:r w:rsidRPr="00C93A9B">
        <w:rPr>
          <w:rFonts w:ascii="Times New Roman" w:eastAsia="Calibri" w:hAnsi="Times New Roman" w:cs="Times New Roman"/>
          <w:i/>
          <w:sz w:val="20"/>
          <w:szCs w:val="20"/>
        </w:rPr>
        <w:t xml:space="preserve">Fiscal </w:t>
      </w:r>
      <w:proofErr w:type="gramStart"/>
      <w:r w:rsidRPr="00C93A9B">
        <w:rPr>
          <w:rFonts w:ascii="Times New Roman" w:eastAsia="Calibri" w:hAnsi="Times New Roman" w:cs="Times New Roman"/>
          <w:i/>
          <w:sz w:val="20"/>
          <w:szCs w:val="20"/>
        </w:rPr>
        <w:t>Impact</w:t>
      </w:r>
      <w:r w:rsidRPr="00C93A9B">
        <w:rPr>
          <w:rFonts w:ascii="Times New Roman" w:eastAsia="Calibri" w:hAnsi="Times New Roman" w:cs="Times New Roman"/>
          <w:sz w:val="20"/>
          <w:szCs w:val="20"/>
        </w:rPr>
        <w:t xml:space="preserve"> </w:t>
      </w:r>
      <w:r w:rsidR="004447BF">
        <w:rPr>
          <w:rFonts w:ascii="Times New Roman" w:eastAsia="Calibri" w:hAnsi="Times New Roman" w:cs="Times New Roman"/>
          <w:sz w:val="20"/>
          <w:szCs w:val="20"/>
        </w:rPr>
        <w:t xml:space="preserve"> --</w:t>
      </w:r>
      <w:proofErr w:type="gramEnd"/>
      <w:r w:rsidR="004447BF">
        <w:rPr>
          <w:rFonts w:ascii="Times New Roman" w:eastAsia="Calibri" w:hAnsi="Times New Roman" w:cs="Times New Roman"/>
          <w:sz w:val="20"/>
          <w:szCs w:val="20"/>
        </w:rPr>
        <w:t xml:space="preserve"> </w:t>
      </w:r>
      <w:r w:rsidRPr="00C93A9B">
        <w:rPr>
          <w:rFonts w:ascii="Times New Roman" w:eastAsia="Calibri" w:hAnsi="Times New Roman" w:cs="Times New Roman"/>
          <w:sz w:val="20"/>
          <w:szCs w:val="20"/>
        </w:rPr>
        <w:t>Proposals should have this completed when moving beyond the college level</w:t>
      </w:r>
    </w:p>
    <w:p w:rsidR="00C93A9B" w:rsidRDefault="00E126FE" w:rsidP="00FF139A">
      <w:pPr>
        <w:spacing w:after="0"/>
        <w:rPr>
          <w:rFonts w:ascii="Times New Roman" w:hAnsi="Times New Roman" w:cs="Times New Roman"/>
          <w:i/>
          <w:sz w:val="20"/>
          <w:szCs w:val="20"/>
        </w:rPr>
      </w:pPr>
      <w:r>
        <w:rPr>
          <w:rFonts w:ascii="Times New Roman" w:hAnsi="Times New Roman" w:cs="Times New Roman"/>
          <w:i/>
          <w:sz w:val="20"/>
          <w:szCs w:val="20"/>
        </w:rPr>
        <w:t>Decision points</w:t>
      </w:r>
    </w:p>
    <w:p w:rsidR="00E126FE" w:rsidRDefault="00E126FE" w:rsidP="00FF139A">
      <w:pPr>
        <w:pStyle w:val="ListParagraph"/>
        <w:numPr>
          <w:ilvl w:val="0"/>
          <w:numId w:val="13"/>
        </w:numPr>
        <w:ind w:left="720"/>
        <w:rPr>
          <w:rFonts w:ascii="Times New Roman" w:hAnsi="Times New Roman" w:cs="Times New Roman"/>
          <w:sz w:val="20"/>
          <w:szCs w:val="20"/>
        </w:rPr>
      </w:pPr>
      <w:r>
        <w:rPr>
          <w:rFonts w:ascii="Times New Roman" w:hAnsi="Times New Roman" w:cs="Times New Roman"/>
          <w:sz w:val="20"/>
          <w:szCs w:val="20"/>
        </w:rPr>
        <w:t>Course, program, policy, modality decisions are to be made.</w:t>
      </w:r>
    </w:p>
    <w:p w:rsidR="00E126FE" w:rsidRDefault="00E126FE" w:rsidP="00FF139A">
      <w:pPr>
        <w:pStyle w:val="ListParagraph"/>
        <w:numPr>
          <w:ilvl w:val="0"/>
          <w:numId w:val="13"/>
        </w:numPr>
        <w:ind w:left="720"/>
        <w:rPr>
          <w:rFonts w:ascii="Times New Roman" w:hAnsi="Times New Roman" w:cs="Times New Roman"/>
          <w:sz w:val="20"/>
          <w:szCs w:val="20"/>
        </w:rPr>
      </w:pPr>
      <w:r>
        <w:rPr>
          <w:rFonts w:ascii="Times New Roman" w:hAnsi="Times New Roman" w:cs="Times New Roman"/>
          <w:sz w:val="20"/>
          <w:szCs w:val="20"/>
        </w:rPr>
        <w:t>The role of Senate Executive Committee must be refined.</w:t>
      </w:r>
    </w:p>
    <w:p w:rsidR="00E126FE" w:rsidRDefault="00E126FE" w:rsidP="00FF139A">
      <w:pPr>
        <w:pStyle w:val="ListParagraph"/>
        <w:numPr>
          <w:ilvl w:val="0"/>
          <w:numId w:val="13"/>
        </w:numPr>
        <w:ind w:left="720"/>
        <w:rPr>
          <w:rFonts w:ascii="Times New Roman" w:hAnsi="Times New Roman" w:cs="Times New Roman"/>
          <w:sz w:val="20"/>
          <w:szCs w:val="20"/>
        </w:rPr>
      </w:pPr>
      <w:r>
        <w:rPr>
          <w:rFonts w:ascii="Times New Roman" w:hAnsi="Times New Roman" w:cs="Times New Roman"/>
          <w:sz w:val="20"/>
          <w:szCs w:val="20"/>
        </w:rPr>
        <w:t>Conflicts that arise need to be resolved by a separate body – A specialized body or SEC?</w:t>
      </w:r>
    </w:p>
    <w:p w:rsidR="00E126FE" w:rsidRDefault="00E126FE" w:rsidP="00FF139A">
      <w:pPr>
        <w:pStyle w:val="ListParagraph"/>
        <w:numPr>
          <w:ilvl w:val="0"/>
          <w:numId w:val="13"/>
        </w:numPr>
        <w:ind w:left="720"/>
        <w:rPr>
          <w:rFonts w:ascii="Times New Roman" w:hAnsi="Times New Roman" w:cs="Times New Roman"/>
          <w:sz w:val="20"/>
          <w:szCs w:val="20"/>
        </w:rPr>
      </w:pPr>
      <w:r>
        <w:rPr>
          <w:rFonts w:ascii="Times New Roman" w:hAnsi="Times New Roman" w:cs="Times New Roman"/>
          <w:sz w:val="20"/>
          <w:szCs w:val="20"/>
        </w:rPr>
        <w:t xml:space="preserve">Who has votes?  Faculty only? Administrators and Faculty combined?  Administrators and Faculty separately noted? 51% or </w:t>
      </w:r>
      <w:r w:rsidR="002D5111">
        <w:rPr>
          <w:rFonts w:ascii="Times New Roman" w:hAnsi="Times New Roman" w:cs="Times New Roman"/>
          <w:sz w:val="20"/>
          <w:szCs w:val="20"/>
        </w:rPr>
        <w:t>66.7</w:t>
      </w:r>
      <w:r>
        <w:rPr>
          <w:rFonts w:ascii="Times New Roman" w:hAnsi="Times New Roman" w:cs="Times New Roman"/>
          <w:sz w:val="20"/>
          <w:szCs w:val="20"/>
        </w:rPr>
        <w:t>%/</w:t>
      </w:r>
    </w:p>
    <w:p w:rsidR="002730AE" w:rsidRDefault="003D0E97" w:rsidP="002730AE">
      <w:pPr>
        <w:spacing w:after="0"/>
        <w:rPr>
          <w:rFonts w:ascii="Times New Roman" w:hAnsi="Times New Roman" w:cs="Times New Roman"/>
          <w:sz w:val="20"/>
          <w:szCs w:val="20"/>
        </w:rPr>
      </w:pPr>
      <w:r>
        <w:rPr>
          <w:rFonts w:ascii="Times New Roman" w:hAnsi="Times New Roman" w:cs="Times New Roman"/>
          <w:b/>
          <w:sz w:val="20"/>
          <w:szCs w:val="20"/>
          <w:u w:val="single"/>
        </w:rPr>
        <w:t>Guide/Blueprint</w:t>
      </w:r>
      <w:r w:rsidR="00812589">
        <w:rPr>
          <w:rFonts w:ascii="Times New Roman" w:hAnsi="Times New Roman" w:cs="Times New Roman"/>
          <w:b/>
          <w:sz w:val="20"/>
          <w:szCs w:val="20"/>
          <w:u w:val="single"/>
        </w:rPr>
        <w:t xml:space="preserve"> Detail and Format</w:t>
      </w:r>
      <w:r w:rsidR="0021392A">
        <w:rPr>
          <w:rFonts w:ascii="Times New Roman" w:hAnsi="Times New Roman" w:cs="Times New Roman"/>
          <w:sz w:val="20"/>
          <w:szCs w:val="20"/>
        </w:rPr>
        <w:t xml:space="preserve">:  </w:t>
      </w:r>
      <w:r w:rsidR="00812589">
        <w:rPr>
          <w:rFonts w:ascii="Times New Roman" w:hAnsi="Times New Roman" w:cs="Times New Roman"/>
          <w:sz w:val="20"/>
          <w:szCs w:val="20"/>
        </w:rPr>
        <w:t xml:space="preserve">Statements </w:t>
      </w:r>
      <w:r w:rsidR="0021392A">
        <w:rPr>
          <w:rFonts w:ascii="Times New Roman" w:hAnsi="Times New Roman" w:cs="Times New Roman"/>
          <w:sz w:val="20"/>
          <w:szCs w:val="20"/>
        </w:rPr>
        <w:t>and graphics introduce</w:t>
      </w:r>
      <w:r w:rsidR="00812589">
        <w:rPr>
          <w:rFonts w:ascii="Times New Roman" w:hAnsi="Times New Roman" w:cs="Times New Roman"/>
          <w:sz w:val="20"/>
          <w:szCs w:val="20"/>
        </w:rPr>
        <w:t>/</w:t>
      </w:r>
      <w:r w:rsidR="0021392A">
        <w:rPr>
          <w:rFonts w:ascii="Times New Roman" w:hAnsi="Times New Roman" w:cs="Times New Roman"/>
          <w:sz w:val="20"/>
          <w:szCs w:val="20"/>
        </w:rPr>
        <w:t>illustrate our</w:t>
      </w:r>
      <w:r w:rsidR="00D82838">
        <w:rPr>
          <w:rFonts w:ascii="Times New Roman" w:hAnsi="Times New Roman" w:cs="Times New Roman"/>
          <w:sz w:val="20"/>
          <w:szCs w:val="20"/>
        </w:rPr>
        <w:t xml:space="preserve"> “guide/blueprint”</w:t>
      </w:r>
      <w:r w:rsidR="0021392A">
        <w:rPr>
          <w:rFonts w:ascii="Times New Roman" w:hAnsi="Times New Roman" w:cs="Times New Roman"/>
          <w:sz w:val="20"/>
          <w:szCs w:val="20"/>
        </w:rPr>
        <w:t xml:space="preserve"> </w:t>
      </w:r>
      <w:r>
        <w:rPr>
          <w:rFonts w:ascii="Times New Roman" w:hAnsi="Times New Roman" w:cs="Times New Roman"/>
          <w:sz w:val="20"/>
          <w:szCs w:val="20"/>
        </w:rPr>
        <w:t>thinking</w:t>
      </w:r>
      <w:r w:rsidR="00D82838">
        <w:rPr>
          <w:rFonts w:ascii="Times New Roman" w:hAnsi="Times New Roman" w:cs="Times New Roman"/>
          <w:sz w:val="20"/>
          <w:szCs w:val="20"/>
        </w:rPr>
        <w:t>.</w:t>
      </w:r>
    </w:p>
    <w:p w:rsidR="003D0E97" w:rsidRPr="002730AE" w:rsidRDefault="002730AE" w:rsidP="002730AE">
      <w:pPr>
        <w:pStyle w:val="ListParagraph"/>
        <w:numPr>
          <w:ilvl w:val="0"/>
          <w:numId w:val="21"/>
        </w:numPr>
        <w:spacing w:after="0"/>
        <w:rPr>
          <w:rFonts w:ascii="Times New Roman" w:hAnsi="Times New Roman" w:cs="Times New Roman"/>
          <w:sz w:val="20"/>
          <w:szCs w:val="20"/>
        </w:rPr>
      </w:pPr>
      <w:r>
        <w:rPr>
          <w:rFonts w:ascii="Times New Roman" w:hAnsi="Times New Roman" w:cs="Times New Roman"/>
          <w:sz w:val="20"/>
          <w:szCs w:val="20"/>
        </w:rPr>
        <w:t xml:space="preserve">The “guide/blueprint” </w:t>
      </w:r>
      <w:r w:rsidR="003D0E97" w:rsidRPr="002730AE">
        <w:rPr>
          <w:rFonts w:ascii="Times New Roman" w:hAnsi="Times New Roman" w:cs="Times New Roman"/>
          <w:sz w:val="20"/>
          <w:szCs w:val="20"/>
        </w:rPr>
        <w:t>is neither</w:t>
      </w:r>
      <w:r w:rsidR="0021392A" w:rsidRPr="002730AE">
        <w:rPr>
          <w:rFonts w:ascii="Times New Roman" w:hAnsi="Times New Roman" w:cs="Times New Roman"/>
          <w:sz w:val="20"/>
          <w:szCs w:val="20"/>
        </w:rPr>
        <w:t xml:space="preserve"> exhaustive</w:t>
      </w:r>
      <w:r w:rsidR="003D0E97" w:rsidRPr="002730AE">
        <w:rPr>
          <w:rFonts w:ascii="Times New Roman" w:hAnsi="Times New Roman" w:cs="Times New Roman"/>
          <w:sz w:val="20"/>
          <w:szCs w:val="20"/>
        </w:rPr>
        <w:t xml:space="preserve"> nor BGSU-specific in every detail.</w:t>
      </w:r>
    </w:p>
    <w:p w:rsidR="00C93A9B" w:rsidRDefault="003D0E97" w:rsidP="0021392A">
      <w:pPr>
        <w:pStyle w:val="ListParagraph"/>
        <w:numPr>
          <w:ilvl w:val="0"/>
          <w:numId w:val="15"/>
        </w:numPr>
        <w:rPr>
          <w:rFonts w:ascii="Times New Roman" w:hAnsi="Times New Roman" w:cs="Times New Roman"/>
          <w:sz w:val="20"/>
          <w:szCs w:val="20"/>
        </w:rPr>
      </w:pPr>
      <w:r>
        <w:rPr>
          <w:rFonts w:ascii="Times New Roman" w:hAnsi="Times New Roman" w:cs="Times New Roman"/>
          <w:sz w:val="20"/>
          <w:szCs w:val="20"/>
        </w:rPr>
        <w:t xml:space="preserve">BGSU </w:t>
      </w:r>
      <w:r w:rsidR="0021392A">
        <w:rPr>
          <w:rFonts w:ascii="Times New Roman" w:hAnsi="Times New Roman" w:cs="Times New Roman"/>
          <w:sz w:val="20"/>
          <w:szCs w:val="20"/>
        </w:rPr>
        <w:t>Charter language and a very</w:t>
      </w:r>
      <w:r>
        <w:rPr>
          <w:rFonts w:ascii="Times New Roman" w:hAnsi="Times New Roman" w:cs="Times New Roman"/>
          <w:sz w:val="20"/>
          <w:szCs w:val="20"/>
        </w:rPr>
        <w:t xml:space="preserve"> specific</w:t>
      </w:r>
      <w:r w:rsidR="002730AE">
        <w:rPr>
          <w:rFonts w:ascii="Times New Roman" w:hAnsi="Times New Roman" w:cs="Times New Roman"/>
          <w:sz w:val="20"/>
          <w:szCs w:val="20"/>
        </w:rPr>
        <w:t>-</w:t>
      </w:r>
      <w:r>
        <w:rPr>
          <w:rFonts w:ascii="Times New Roman" w:hAnsi="Times New Roman" w:cs="Times New Roman"/>
          <w:sz w:val="20"/>
          <w:szCs w:val="20"/>
        </w:rPr>
        <w:t>to</w:t>
      </w:r>
      <w:r w:rsidR="002730AE">
        <w:rPr>
          <w:rFonts w:ascii="Times New Roman" w:hAnsi="Times New Roman" w:cs="Times New Roman"/>
          <w:sz w:val="20"/>
          <w:szCs w:val="20"/>
        </w:rPr>
        <w:t>-</w:t>
      </w:r>
      <w:r>
        <w:rPr>
          <w:rFonts w:ascii="Times New Roman" w:hAnsi="Times New Roman" w:cs="Times New Roman"/>
          <w:sz w:val="20"/>
          <w:szCs w:val="20"/>
        </w:rPr>
        <w:t>BGSU,</w:t>
      </w:r>
      <w:r w:rsidR="0021392A">
        <w:rPr>
          <w:rFonts w:ascii="Times New Roman" w:hAnsi="Times New Roman" w:cs="Times New Roman"/>
          <w:sz w:val="20"/>
          <w:szCs w:val="20"/>
        </w:rPr>
        <w:t xml:space="preserve"> detailed handbook must be developed.</w:t>
      </w:r>
    </w:p>
    <w:p w:rsidR="0021392A" w:rsidRPr="004447BF" w:rsidRDefault="00812589" w:rsidP="004447BF">
      <w:pPr>
        <w:pStyle w:val="ListParagraph"/>
        <w:numPr>
          <w:ilvl w:val="0"/>
          <w:numId w:val="15"/>
        </w:numPr>
        <w:rPr>
          <w:rFonts w:ascii="Times New Roman" w:hAnsi="Times New Roman" w:cs="Times New Roman"/>
          <w:sz w:val="20"/>
          <w:szCs w:val="20"/>
        </w:rPr>
      </w:pPr>
      <w:r w:rsidRPr="00812589">
        <w:rPr>
          <w:rFonts w:ascii="Times New Roman" w:hAnsi="Times New Roman" w:cs="Times New Roman"/>
          <w:b/>
          <w:sz w:val="20"/>
          <w:szCs w:val="20"/>
          <w:u w:val="single"/>
        </w:rPr>
        <w:t>SECTION A</w:t>
      </w:r>
      <w:r w:rsidR="004447BF" w:rsidRPr="004447BF">
        <w:rPr>
          <w:rFonts w:ascii="Times New Roman" w:hAnsi="Times New Roman" w:cs="Times New Roman"/>
          <w:sz w:val="20"/>
          <w:szCs w:val="20"/>
        </w:rPr>
        <w:t xml:space="preserve"> -- </w:t>
      </w:r>
      <w:r w:rsidR="0021392A" w:rsidRPr="004447BF">
        <w:rPr>
          <w:rFonts w:ascii="Times New Roman" w:hAnsi="Times New Roman" w:cs="Times New Roman"/>
          <w:sz w:val="20"/>
          <w:szCs w:val="20"/>
        </w:rPr>
        <w:t>“Curriculum and Policy Decisions and Roles by Level of Proposal”</w:t>
      </w:r>
      <w:r w:rsidR="004447BF">
        <w:rPr>
          <w:rFonts w:ascii="Times New Roman" w:hAnsi="Times New Roman" w:cs="Times New Roman"/>
          <w:sz w:val="20"/>
          <w:szCs w:val="20"/>
        </w:rPr>
        <w:t xml:space="preserve"> --</w:t>
      </w:r>
      <w:r w:rsidR="004447BF" w:rsidRPr="004447BF">
        <w:rPr>
          <w:rFonts w:ascii="Times New Roman" w:hAnsi="Times New Roman" w:cs="Times New Roman"/>
          <w:sz w:val="20"/>
          <w:szCs w:val="20"/>
        </w:rPr>
        <w:t xml:space="preserve"> See p.</w:t>
      </w:r>
      <w:r w:rsidR="001378CA" w:rsidRPr="004447BF">
        <w:rPr>
          <w:rFonts w:ascii="Times New Roman" w:hAnsi="Times New Roman" w:cs="Times New Roman"/>
          <w:sz w:val="20"/>
          <w:szCs w:val="20"/>
        </w:rPr>
        <w:t xml:space="preserve"> </w:t>
      </w:r>
      <w:r w:rsidR="004447BF">
        <w:rPr>
          <w:rFonts w:ascii="Times New Roman" w:hAnsi="Times New Roman" w:cs="Times New Roman"/>
          <w:sz w:val="20"/>
          <w:szCs w:val="20"/>
        </w:rPr>
        <w:t>3</w:t>
      </w:r>
      <w:r w:rsidR="004447BF" w:rsidRPr="004447BF">
        <w:rPr>
          <w:rFonts w:ascii="Times New Roman" w:hAnsi="Times New Roman" w:cs="Times New Roman"/>
          <w:sz w:val="20"/>
          <w:szCs w:val="20"/>
        </w:rPr>
        <w:t xml:space="preserve">, </w:t>
      </w:r>
      <w:r w:rsidR="001378CA" w:rsidRPr="004447BF">
        <w:rPr>
          <w:rFonts w:ascii="Times New Roman" w:hAnsi="Times New Roman" w:cs="Times New Roman"/>
          <w:sz w:val="20"/>
          <w:szCs w:val="20"/>
        </w:rPr>
        <w:t>Appendix</w:t>
      </w:r>
      <w:r w:rsidR="003D0E97" w:rsidRPr="004447BF">
        <w:rPr>
          <w:rFonts w:ascii="Times New Roman" w:hAnsi="Times New Roman" w:cs="Times New Roman"/>
          <w:sz w:val="20"/>
          <w:szCs w:val="20"/>
        </w:rPr>
        <w:t xml:space="preserve"> #1:</w:t>
      </w:r>
      <w:r w:rsidR="003D0E97" w:rsidRPr="003D0E97">
        <w:t xml:space="preserve"> </w:t>
      </w:r>
      <w:r w:rsidR="003D0E97" w:rsidRPr="004447BF">
        <w:rPr>
          <w:rFonts w:ascii="Times New Roman" w:hAnsi="Times New Roman" w:cs="Times New Roman"/>
          <w:sz w:val="20"/>
          <w:szCs w:val="20"/>
        </w:rPr>
        <w:t>Flow Charts &amp; Tiers</w:t>
      </w:r>
      <w:r w:rsidR="004447BF" w:rsidRPr="004447BF">
        <w:rPr>
          <w:rFonts w:ascii="Times New Roman" w:hAnsi="Times New Roman" w:cs="Times New Roman"/>
          <w:sz w:val="20"/>
          <w:szCs w:val="20"/>
        </w:rPr>
        <w:t xml:space="preserve">, </w:t>
      </w:r>
      <w:r w:rsidR="004447BF">
        <w:rPr>
          <w:rFonts w:ascii="Times New Roman" w:hAnsi="Times New Roman" w:cs="Times New Roman"/>
          <w:sz w:val="20"/>
          <w:szCs w:val="20"/>
        </w:rPr>
        <w:t xml:space="preserve">and </w:t>
      </w:r>
      <w:r w:rsidR="003D0E97" w:rsidRPr="004447BF">
        <w:rPr>
          <w:rFonts w:ascii="Times New Roman" w:hAnsi="Times New Roman" w:cs="Times New Roman"/>
          <w:sz w:val="20"/>
          <w:szCs w:val="20"/>
        </w:rPr>
        <w:t>Appendix #2: Integrated Decision Spreadsheet</w:t>
      </w:r>
    </w:p>
    <w:p w:rsidR="003D0E97" w:rsidRPr="004447BF" w:rsidRDefault="00812589" w:rsidP="004447BF">
      <w:pPr>
        <w:pStyle w:val="ListParagraph"/>
        <w:numPr>
          <w:ilvl w:val="0"/>
          <w:numId w:val="15"/>
        </w:numPr>
        <w:rPr>
          <w:rFonts w:ascii="Times New Roman" w:hAnsi="Times New Roman" w:cs="Times New Roman"/>
          <w:sz w:val="20"/>
          <w:szCs w:val="20"/>
        </w:rPr>
      </w:pPr>
      <w:r w:rsidRPr="00812589">
        <w:rPr>
          <w:rFonts w:ascii="Times New Roman" w:hAnsi="Times New Roman" w:cs="Times New Roman"/>
          <w:b/>
          <w:sz w:val="20"/>
          <w:szCs w:val="20"/>
          <w:u w:val="single"/>
        </w:rPr>
        <w:t>SECTION B</w:t>
      </w:r>
      <w:r w:rsidR="004447BF" w:rsidRPr="004447BF">
        <w:rPr>
          <w:rFonts w:ascii="Times New Roman" w:hAnsi="Times New Roman" w:cs="Times New Roman"/>
          <w:sz w:val="20"/>
          <w:szCs w:val="20"/>
        </w:rPr>
        <w:t xml:space="preserve"> -- </w:t>
      </w:r>
      <w:r w:rsidR="0021392A" w:rsidRPr="004447BF">
        <w:rPr>
          <w:rFonts w:ascii="Times New Roman" w:hAnsi="Times New Roman" w:cs="Times New Roman"/>
          <w:sz w:val="20"/>
          <w:szCs w:val="20"/>
        </w:rPr>
        <w:t>“Governance Bodies</w:t>
      </w:r>
      <w:r w:rsidR="00B91607" w:rsidRPr="004447BF">
        <w:rPr>
          <w:rFonts w:ascii="Times New Roman" w:hAnsi="Times New Roman" w:cs="Times New Roman"/>
          <w:sz w:val="20"/>
          <w:szCs w:val="20"/>
        </w:rPr>
        <w:t>,</w:t>
      </w:r>
      <w:r w:rsidR="0021392A" w:rsidRPr="004447BF">
        <w:rPr>
          <w:rFonts w:ascii="Times New Roman" w:hAnsi="Times New Roman" w:cs="Times New Roman"/>
          <w:sz w:val="20"/>
          <w:szCs w:val="20"/>
        </w:rPr>
        <w:t xml:space="preserve"> Responsibilities</w:t>
      </w:r>
      <w:r w:rsidR="00B91607" w:rsidRPr="004447BF">
        <w:rPr>
          <w:rFonts w:ascii="Times New Roman" w:hAnsi="Times New Roman" w:cs="Times New Roman"/>
          <w:sz w:val="20"/>
          <w:szCs w:val="20"/>
        </w:rPr>
        <w:t>, Membership</w:t>
      </w:r>
      <w:r w:rsidR="0021392A" w:rsidRPr="004447BF">
        <w:rPr>
          <w:rFonts w:ascii="Times New Roman" w:hAnsi="Times New Roman" w:cs="Times New Roman"/>
          <w:sz w:val="20"/>
          <w:szCs w:val="20"/>
        </w:rPr>
        <w:t>”</w:t>
      </w:r>
      <w:r w:rsidR="004447BF">
        <w:rPr>
          <w:rFonts w:ascii="Times New Roman" w:hAnsi="Times New Roman" w:cs="Times New Roman"/>
          <w:sz w:val="20"/>
          <w:szCs w:val="20"/>
        </w:rPr>
        <w:t xml:space="preserve"> -- </w:t>
      </w:r>
      <w:r w:rsidR="004447BF" w:rsidRPr="004447BF">
        <w:rPr>
          <w:rFonts w:ascii="Times New Roman" w:hAnsi="Times New Roman" w:cs="Times New Roman"/>
          <w:sz w:val="20"/>
          <w:szCs w:val="20"/>
        </w:rPr>
        <w:t>See p.</w:t>
      </w:r>
      <w:r w:rsidR="001378CA" w:rsidRPr="004447BF">
        <w:rPr>
          <w:rFonts w:ascii="Times New Roman" w:hAnsi="Times New Roman" w:cs="Times New Roman"/>
          <w:sz w:val="20"/>
          <w:szCs w:val="20"/>
        </w:rPr>
        <w:t xml:space="preserve"> </w:t>
      </w:r>
      <w:r w:rsidR="004447BF">
        <w:rPr>
          <w:rFonts w:ascii="Times New Roman" w:hAnsi="Times New Roman" w:cs="Times New Roman"/>
          <w:sz w:val="20"/>
          <w:szCs w:val="20"/>
        </w:rPr>
        <w:t>4</w:t>
      </w:r>
      <w:r w:rsidR="004447BF" w:rsidRPr="004447BF">
        <w:rPr>
          <w:rFonts w:ascii="Times New Roman" w:hAnsi="Times New Roman" w:cs="Times New Roman"/>
          <w:sz w:val="20"/>
          <w:szCs w:val="20"/>
        </w:rPr>
        <w:t xml:space="preserve">, </w:t>
      </w:r>
      <w:r w:rsidR="003D0E97" w:rsidRPr="004447BF">
        <w:rPr>
          <w:rFonts w:ascii="Times New Roman" w:hAnsi="Times New Roman" w:cs="Times New Roman"/>
          <w:sz w:val="20"/>
          <w:szCs w:val="20"/>
        </w:rPr>
        <w:t>Appendix #3: Committee Structures for Curricular Review</w:t>
      </w:r>
      <w:r w:rsidR="004447BF" w:rsidRPr="004447BF">
        <w:rPr>
          <w:rFonts w:ascii="Times New Roman" w:hAnsi="Times New Roman" w:cs="Times New Roman"/>
          <w:sz w:val="20"/>
          <w:szCs w:val="20"/>
        </w:rPr>
        <w:t xml:space="preserve">, </w:t>
      </w:r>
      <w:r w:rsidR="004447BF">
        <w:rPr>
          <w:rFonts w:ascii="Times New Roman" w:hAnsi="Times New Roman" w:cs="Times New Roman"/>
          <w:sz w:val="20"/>
          <w:szCs w:val="20"/>
        </w:rPr>
        <w:t xml:space="preserve">and </w:t>
      </w:r>
      <w:r w:rsidR="004447BF" w:rsidRPr="004447BF">
        <w:rPr>
          <w:rFonts w:ascii="Times New Roman" w:hAnsi="Times New Roman" w:cs="Times New Roman"/>
          <w:sz w:val="20"/>
          <w:szCs w:val="20"/>
        </w:rPr>
        <w:t>A</w:t>
      </w:r>
      <w:r w:rsidR="003D0E97" w:rsidRPr="004447BF">
        <w:rPr>
          <w:rFonts w:ascii="Times New Roman" w:hAnsi="Times New Roman" w:cs="Times New Roman"/>
          <w:sz w:val="20"/>
          <w:szCs w:val="20"/>
        </w:rPr>
        <w:t>ppendix #4: Organizational Chart</w:t>
      </w:r>
    </w:p>
    <w:p w:rsidR="00B91607" w:rsidRDefault="00812589" w:rsidP="009E5C39">
      <w:pPr>
        <w:spacing w:after="0"/>
        <w:rPr>
          <w:rFonts w:ascii="Times New Roman" w:hAnsi="Times New Roman" w:cs="Times New Roman"/>
          <w:sz w:val="20"/>
          <w:szCs w:val="20"/>
        </w:rPr>
      </w:pPr>
      <w:r>
        <w:rPr>
          <w:rFonts w:ascii="Times New Roman" w:hAnsi="Times New Roman" w:cs="Times New Roman"/>
          <w:b/>
          <w:sz w:val="20"/>
          <w:szCs w:val="20"/>
          <w:u w:val="single"/>
        </w:rPr>
        <w:t xml:space="preserve">Next Step </w:t>
      </w:r>
      <w:r w:rsidR="00B91607" w:rsidRPr="008A6550">
        <w:rPr>
          <w:rFonts w:ascii="Times New Roman" w:hAnsi="Times New Roman" w:cs="Times New Roman"/>
          <w:b/>
          <w:sz w:val="20"/>
          <w:szCs w:val="20"/>
          <w:u w:val="single"/>
        </w:rPr>
        <w:t>Recommendation</w:t>
      </w:r>
      <w:r w:rsidR="00B91607" w:rsidRPr="008A6550">
        <w:rPr>
          <w:rFonts w:ascii="Times New Roman" w:hAnsi="Times New Roman" w:cs="Times New Roman"/>
          <w:sz w:val="20"/>
          <w:szCs w:val="20"/>
        </w:rPr>
        <w:t>:</w:t>
      </w:r>
      <w:r w:rsidR="00B91607">
        <w:rPr>
          <w:rFonts w:ascii="Times New Roman" w:hAnsi="Times New Roman" w:cs="Times New Roman"/>
          <w:sz w:val="20"/>
          <w:szCs w:val="20"/>
        </w:rPr>
        <w:t xml:space="preserve"> The workgroup recommends that President Rogers and Chair Border:</w:t>
      </w:r>
    </w:p>
    <w:p w:rsidR="00B91607" w:rsidRDefault="00B91607" w:rsidP="00B91607">
      <w:pPr>
        <w:pStyle w:val="ListParagraph"/>
        <w:numPr>
          <w:ilvl w:val="0"/>
          <w:numId w:val="16"/>
        </w:numPr>
        <w:rPr>
          <w:rFonts w:ascii="Times New Roman" w:hAnsi="Times New Roman" w:cs="Times New Roman"/>
          <w:sz w:val="20"/>
          <w:szCs w:val="20"/>
        </w:rPr>
      </w:pPr>
      <w:r>
        <w:rPr>
          <w:rFonts w:ascii="Times New Roman" w:hAnsi="Times New Roman" w:cs="Times New Roman"/>
          <w:sz w:val="20"/>
          <w:szCs w:val="20"/>
        </w:rPr>
        <w:t>C</w:t>
      </w:r>
      <w:r w:rsidRPr="009F485B">
        <w:rPr>
          <w:rFonts w:ascii="Times New Roman" w:hAnsi="Times New Roman" w:cs="Times New Roman"/>
          <w:sz w:val="20"/>
          <w:szCs w:val="20"/>
        </w:rPr>
        <w:t xml:space="preserve">onsider the above </w:t>
      </w:r>
      <w:r>
        <w:rPr>
          <w:rFonts w:ascii="Times New Roman" w:hAnsi="Times New Roman" w:cs="Times New Roman"/>
          <w:sz w:val="20"/>
          <w:szCs w:val="20"/>
        </w:rPr>
        <w:t xml:space="preserve">information and </w:t>
      </w:r>
      <w:r w:rsidR="002730AE">
        <w:rPr>
          <w:rFonts w:ascii="Times New Roman" w:hAnsi="Times New Roman" w:cs="Times New Roman"/>
          <w:sz w:val="20"/>
          <w:szCs w:val="20"/>
        </w:rPr>
        <w:t>“guide/blueprint”</w:t>
      </w:r>
      <w:r w:rsidRPr="009F485B">
        <w:rPr>
          <w:rFonts w:ascii="Times New Roman" w:hAnsi="Times New Roman" w:cs="Times New Roman"/>
          <w:sz w:val="20"/>
          <w:szCs w:val="20"/>
        </w:rPr>
        <w:t xml:space="preserve"> in juxtaposition to </w:t>
      </w:r>
      <w:r w:rsidRPr="009F485B">
        <w:rPr>
          <w:rFonts w:ascii="Times New Roman" w:hAnsi="Times New Roman" w:cs="Times New Roman"/>
          <w:i/>
          <w:sz w:val="20"/>
          <w:szCs w:val="20"/>
        </w:rPr>
        <w:t>The Charter</w:t>
      </w:r>
      <w:r w:rsidRPr="009F485B">
        <w:rPr>
          <w:rFonts w:ascii="Times New Roman" w:hAnsi="Times New Roman" w:cs="Times New Roman"/>
          <w:sz w:val="20"/>
          <w:szCs w:val="20"/>
        </w:rPr>
        <w:t xml:space="preserve"> and the </w:t>
      </w:r>
      <w:r w:rsidRPr="008A6550">
        <w:rPr>
          <w:rFonts w:ascii="Times New Roman" w:hAnsi="Times New Roman" w:cs="Times New Roman"/>
          <w:i/>
          <w:sz w:val="20"/>
          <w:szCs w:val="20"/>
        </w:rPr>
        <w:t>Kent State University Curriculum Guidelines (2015-2016)</w:t>
      </w:r>
      <w:r>
        <w:rPr>
          <w:rFonts w:ascii="Times New Roman" w:hAnsi="Times New Roman" w:cs="Times New Roman"/>
          <w:sz w:val="20"/>
          <w:szCs w:val="20"/>
        </w:rPr>
        <w:t>,</w:t>
      </w:r>
      <w:r w:rsidRPr="008B40E6">
        <w:rPr>
          <w:rFonts w:ascii="Times New Roman" w:hAnsi="Times New Roman" w:cs="Times New Roman"/>
          <w:sz w:val="20"/>
          <w:szCs w:val="20"/>
        </w:rPr>
        <w:t xml:space="preserve"> </w:t>
      </w:r>
      <w:r w:rsidRPr="009F485B">
        <w:rPr>
          <w:rFonts w:ascii="Times New Roman" w:hAnsi="Times New Roman" w:cs="Times New Roman"/>
          <w:sz w:val="20"/>
          <w:szCs w:val="20"/>
        </w:rPr>
        <w:t>and</w:t>
      </w:r>
      <w:r>
        <w:rPr>
          <w:rFonts w:ascii="Times New Roman" w:hAnsi="Times New Roman" w:cs="Times New Roman"/>
          <w:sz w:val="20"/>
          <w:szCs w:val="20"/>
        </w:rPr>
        <w:t>;</w:t>
      </w:r>
    </w:p>
    <w:p w:rsidR="002730AE" w:rsidRDefault="002730AE" w:rsidP="00B91607">
      <w:pPr>
        <w:pStyle w:val="ListParagraph"/>
        <w:numPr>
          <w:ilvl w:val="0"/>
          <w:numId w:val="16"/>
        </w:numPr>
        <w:rPr>
          <w:rFonts w:ascii="Times New Roman" w:hAnsi="Times New Roman" w:cs="Times New Roman"/>
          <w:sz w:val="20"/>
          <w:szCs w:val="20"/>
        </w:rPr>
      </w:pPr>
      <w:r>
        <w:rPr>
          <w:rFonts w:ascii="Times New Roman" w:hAnsi="Times New Roman" w:cs="Times New Roman"/>
          <w:sz w:val="20"/>
          <w:szCs w:val="20"/>
        </w:rPr>
        <w:t>To</w:t>
      </w:r>
      <w:r w:rsidRPr="009F485B">
        <w:rPr>
          <w:rFonts w:ascii="Times New Roman" w:hAnsi="Times New Roman" w:cs="Times New Roman"/>
          <w:sz w:val="20"/>
          <w:szCs w:val="20"/>
        </w:rPr>
        <w:t xml:space="preserve"> </w:t>
      </w:r>
      <w:r>
        <w:rPr>
          <w:rFonts w:ascii="Times New Roman" w:hAnsi="Times New Roman" w:cs="Times New Roman"/>
          <w:sz w:val="20"/>
          <w:szCs w:val="20"/>
        </w:rPr>
        <w:t>clarify</w:t>
      </w:r>
      <w:r w:rsidRPr="009F485B">
        <w:rPr>
          <w:rFonts w:ascii="Times New Roman" w:hAnsi="Times New Roman" w:cs="Times New Roman"/>
          <w:sz w:val="20"/>
          <w:szCs w:val="20"/>
        </w:rPr>
        <w:t xml:space="preserve"> the workgroup’s intention, design, and application</w:t>
      </w:r>
      <w:r>
        <w:rPr>
          <w:rFonts w:ascii="Times New Roman" w:hAnsi="Times New Roman" w:cs="Times New Roman"/>
          <w:sz w:val="20"/>
          <w:szCs w:val="20"/>
        </w:rPr>
        <w:t>, i</w:t>
      </w:r>
      <w:r w:rsidR="00B91607" w:rsidRPr="009F485B">
        <w:rPr>
          <w:rFonts w:ascii="Times New Roman" w:hAnsi="Times New Roman" w:cs="Times New Roman"/>
          <w:sz w:val="20"/>
          <w:szCs w:val="20"/>
        </w:rPr>
        <w:t>nvite our consultation</w:t>
      </w:r>
      <w:r>
        <w:rPr>
          <w:rFonts w:ascii="Times New Roman" w:hAnsi="Times New Roman" w:cs="Times New Roman"/>
          <w:sz w:val="20"/>
          <w:szCs w:val="20"/>
        </w:rPr>
        <w:t xml:space="preserve"> to next governance and decision-making functions </w:t>
      </w:r>
    </w:p>
    <w:p w:rsidR="00B91607" w:rsidRPr="009F485B" w:rsidRDefault="00B91607" w:rsidP="00B91607">
      <w:pPr>
        <w:pStyle w:val="ListParagraph"/>
        <w:numPr>
          <w:ilvl w:val="0"/>
          <w:numId w:val="16"/>
        </w:numPr>
        <w:rPr>
          <w:rFonts w:ascii="Times New Roman" w:hAnsi="Times New Roman" w:cs="Times New Roman"/>
          <w:sz w:val="20"/>
          <w:szCs w:val="20"/>
        </w:rPr>
      </w:pPr>
      <w:r>
        <w:rPr>
          <w:rFonts w:ascii="Times New Roman" w:hAnsi="Times New Roman" w:cs="Times New Roman"/>
          <w:sz w:val="20"/>
          <w:szCs w:val="20"/>
        </w:rPr>
        <w:t xml:space="preserve">Continue a very close collaboration </w:t>
      </w:r>
      <w:r w:rsidR="001378CA">
        <w:rPr>
          <w:rFonts w:ascii="Times New Roman" w:hAnsi="Times New Roman" w:cs="Times New Roman"/>
          <w:sz w:val="20"/>
          <w:szCs w:val="20"/>
        </w:rPr>
        <w:t xml:space="preserve">at all levels </w:t>
      </w:r>
      <w:r>
        <w:rPr>
          <w:rFonts w:ascii="Times New Roman" w:hAnsi="Times New Roman" w:cs="Times New Roman"/>
          <w:sz w:val="20"/>
          <w:szCs w:val="20"/>
        </w:rPr>
        <w:t xml:space="preserve">to improve BGSU’s curriculum and policy governance. </w:t>
      </w:r>
    </w:p>
    <w:p w:rsidR="00B91607" w:rsidRDefault="00B91607" w:rsidP="004447BF">
      <w:pPr>
        <w:spacing w:after="0"/>
        <w:rPr>
          <w:rFonts w:ascii="Times New Roman" w:hAnsi="Times New Roman" w:cs="Times New Roman"/>
          <w:sz w:val="20"/>
          <w:szCs w:val="20"/>
        </w:rPr>
      </w:pPr>
      <w:r w:rsidRPr="009F485B">
        <w:rPr>
          <w:rFonts w:ascii="Times New Roman" w:hAnsi="Times New Roman" w:cs="Times New Roman"/>
          <w:b/>
          <w:sz w:val="20"/>
          <w:szCs w:val="20"/>
          <w:u w:val="single"/>
        </w:rPr>
        <w:t>Appreciation</w:t>
      </w:r>
      <w:r>
        <w:rPr>
          <w:rFonts w:ascii="Times New Roman" w:hAnsi="Times New Roman" w:cs="Times New Roman"/>
          <w:sz w:val="20"/>
          <w:szCs w:val="20"/>
        </w:rPr>
        <w:t xml:space="preserve">: </w:t>
      </w:r>
      <w:r w:rsidR="004447BF">
        <w:rPr>
          <w:rFonts w:ascii="Times New Roman" w:hAnsi="Times New Roman" w:cs="Times New Roman"/>
          <w:sz w:val="20"/>
          <w:szCs w:val="20"/>
        </w:rPr>
        <w:t xml:space="preserve"> </w:t>
      </w:r>
      <w:r w:rsidR="00242A8D">
        <w:rPr>
          <w:rFonts w:ascii="Times New Roman" w:hAnsi="Times New Roman" w:cs="Times New Roman"/>
          <w:sz w:val="20"/>
          <w:szCs w:val="20"/>
        </w:rPr>
        <w:t>T</w:t>
      </w:r>
      <w:r>
        <w:rPr>
          <w:rFonts w:ascii="Times New Roman" w:hAnsi="Times New Roman" w:cs="Times New Roman"/>
          <w:sz w:val="20"/>
          <w:szCs w:val="20"/>
        </w:rPr>
        <w:t xml:space="preserve">hank you for your shared dedication to improve BGSU’s curriculum and policy governance.  </w:t>
      </w:r>
      <w:r w:rsidR="00242A8D">
        <w:rPr>
          <w:rFonts w:ascii="Times New Roman" w:hAnsi="Times New Roman" w:cs="Times New Roman"/>
          <w:sz w:val="20"/>
          <w:szCs w:val="20"/>
        </w:rPr>
        <w:t>I</w:t>
      </w:r>
      <w:r w:rsidR="002068DA">
        <w:rPr>
          <w:rFonts w:ascii="Times New Roman" w:hAnsi="Times New Roman" w:cs="Times New Roman"/>
          <w:sz w:val="20"/>
          <w:szCs w:val="20"/>
        </w:rPr>
        <w:t>t is possible to</w:t>
      </w:r>
      <w:r>
        <w:rPr>
          <w:rFonts w:ascii="Times New Roman" w:hAnsi="Times New Roman" w:cs="Times New Roman"/>
          <w:sz w:val="20"/>
          <w:szCs w:val="20"/>
        </w:rPr>
        <w:t xml:space="preserve"> significantly improve our internal governance, organization, and curriculum</w:t>
      </w:r>
      <w:r w:rsidR="002068DA">
        <w:rPr>
          <w:rFonts w:ascii="Times New Roman" w:hAnsi="Times New Roman" w:cs="Times New Roman"/>
          <w:sz w:val="20"/>
          <w:szCs w:val="20"/>
        </w:rPr>
        <w:t>,</w:t>
      </w:r>
      <w:r>
        <w:rPr>
          <w:rFonts w:ascii="Times New Roman" w:hAnsi="Times New Roman" w:cs="Times New Roman"/>
          <w:sz w:val="20"/>
          <w:szCs w:val="20"/>
        </w:rPr>
        <w:t xml:space="preserve"> which will ultimately improve public good.  Thank you for your invitation to contribute to the improvement. It was our honor to serve.</w:t>
      </w:r>
    </w:p>
    <w:p w:rsidR="00242A8D" w:rsidRDefault="00242A8D" w:rsidP="004447BF">
      <w:pPr>
        <w:spacing w:after="0"/>
        <w:rPr>
          <w:rFonts w:ascii="Times New Roman" w:hAnsi="Times New Roman" w:cs="Times New Roman"/>
          <w:sz w:val="20"/>
          <w:szCs w:val="20"/>
        </w:rPr>
      </w:pPr>
    </w:p>
    <w:p w:rsidR="003C508B" w:rsidRPr="003C508B" w:rsidRDefault="003C508B" w:rsidP="004447BF">
      <w:pPr>
        <w:spacing w:after="0"/>
        <w:rPr>
          <w:rFonts w:ascii="Times New Roman" w:hAnsi="Times New Roman" w:cs="Times New Roman"/>
          <w:sz w:val="20"/>
          <w:szCs w:val="20"/>
        </w:rPr>
      </w:pPr>
    </w:p>
    <w:p w:rsidR="00242A8D" w:rsidRDefault="00242A8D" w:rsidP="004447BF">
      <w:pPr>
        <w:spacing w:after="0"/>
        <w:rPr>
          <w:rFonts w:ascii="Times New Roman" w:hAnsi="Times New Roman" w:cs="Times New Roman"/>
          <w:sz w:val="20"/>
          <w:szCs w:val="20"/>
        </w:rPr>
      </w:pPr>
      <w:r>
        <w:rPr>
          <w:rFonts w:ascii="Times New Roman" w:hAnsi="Times New Roman" w:cs="Times New Roman"/>
          <w:sz w:val="20"/>
          <w:szCs w:val="20"/>
        </w:rPr>
        <w:t>Respectfully submitted,</w:t>
      </w:r>
    </w:p>
    <w:p w:rsidR="00242A8D" w:rsidRDefault="00242A8D" w:rsidP="00242A8D">
      <w:pPr>
        <w:rPr>
          <w:rFonts w:ascii="Times New Roman" w:hAnsi="Times New Roman" w:cs="Times New Roman"/>
          <w:sz w:val="20"/>
          <w:szCs w:val="20"/>
        </w:rPr>
      </w:pPr>
      <w:r>
        <w:rPr>
          <w:rFonts w:ascii="Times New Roman" w:hAnsi="Times New Roman" w:cs="Times New Roman"/>
          <w:sz w:val="20"/>
          <w:szCs w:val="20"/>
        </w:rPr>
        <w:t>Ken Borland (</w:t>
      </w:r>
      <w:r w:rsidRPr="008B40E6">
        <w:rPr>
          <w:rFonts w:ascii="Times New Roman" w:hAnsi="Times New Roman" w:cs="Times New Roman"/>
          <w:sz w:val="20"/>
          <w:szCs w:val="20"/>
        </w:rPr>
        <w:t>Chair</w:t>
      </w:r>
      <w:r>
        <w:rPr>
          <w:rFonts w:ascii="Times New Roman" w:hAnsi="Times New Roman" w:cs="Times New Roman"/>
          <w:sz w:val="20"/>
          <w:szCs w:val="20"/>
        </w:rPr>
        <w:t>), V</w:t>
      </w:r>
      <w:r w:rsidRPr="008B40E6">
        <w:rPr>
          <w:rFonts w:ascii="Times New Roman" w:hAnsi="Times New Roman" w:cs="Times New Roman"/>
          <w:sz w:val="20"/>
          <w:szCs w:val="20"/>
        </w:rPr>
        <w:t>irginia Dubasik</w:t>
      </w:r>
      <w:r>
        <w:rPr>
          <w:rFonts w:ascii="Times New Roman" w:hAnsi="Times New Roman" w:cs="Times New Roman"/>
          <w:sz w:val="20"/>
          <w:szCs w:val="20"/>
        </w:rPr>
        <w:t>, D</w:t>
      </w:r>
      <w:r w:rsidRPr="008B40E6">
        <w:rPr>
          <w:rFonts w:ascii="Times New Roman" w:hAnsi="Times New Roman" w:cs="Times New Roman"/>
          <w:sz w:val="20"/>
          <w:szCs w:val="20"/>
        </w:rPr>
        <w:t>ale Klopfer</w:t>
      </w:r>
      <w:r>
        <w:rPr>
          <w:rFonts w:ascii="Times New Roman" w:hAnsi="Times New Roman" w:cs="Times New Roman"/>
          <w:sz w:val="20"/>
          <w:szCs w:val="20"/>
        </w:rPr>
        <w:t>, T</w:t>
      </w:r>
      <w:r w:rsidRPr="008B40E6">
        <w:rPr>
          <w:rFonts w:ascii="Times New Roman" w:hAnsi="Times New Roman" w:cs="Times New Roman"/>
          <w:sz w:val="20"/>
          <w:szCs w:val="20"/>
        </w:rPr>
        <w:t>ed Rippey</w:t>
      </w:r>
      <w:r>
        <w:rPr>
          <w:rFonts w:ascii="Times New Roman" w:hAnsi="Times New Roman" w:cs="Times New Roman"/>
          <w:sz w:val="20"/>
          <w:szCs w:val="20"/>
        </w:rPr>
        <w:t>, A</w:t>
      </w:r>
      <w:r w:rsidRPr="008B40E6">
        <w:rPr>
          <w:rFonts w:ascii="Times New Roman" w:hAnsi="Times New Roman" w:cs="Times New Roman"/>
          <w:sz w:val="20"/>
          <w:szCs w:val="20"/>
        </w:rPr>
        <w:t>llen Rogel</w:t>
      </w:r>
      <w:r>
        <w:rPr>
          <w:rFonts w:ascii="Times New Roman" w:hAnsi="Times New Roman" w:cs="Times New Roman"/>
          <w:sz w:val="20"/>
          <w:szCs w:val="20"/>
        </w:rPr>
        <w:t>, R</w:t>
      </w:r>
      <w:r w:rsidRPr="008B40E6">
        <w:rPr>
          <w:rFonts w:ascii="Times New Roman" w:hAnsi="Times New Roman" w:cs="Times New Roman"/>
          <w:sz w:val="20"/>
          <w:szCs w:val="20"/>
        </w:rPr>
        <w:t>ay Schuck</w:t>
      </w:r>
    </w:p>
    <w:p w:rsidR="00812589" w:rsidRDefault="004447BF" w:rsidP="004441BD">
      <w:pPr>
        <w:spacing w:after="0"/>
        <w:jc w:val="center"/>
        <w:rPr>
          <w:rFonts w:ascii="Times New Roman" w:hAnsi="Times New Roman" w:cs="Times New Roman"/>
          <w:b/>
          <w:sz w:val="24"/>
          <w:szCs w:val="20"/>
          <w:u w:val="single"/>
        </w:rPr>
      </w:pPr>
      <w:r>
        <w:rPr>
          <w:rFonts w:ascii="Times New Roman" w:hAnsi="Times New Roman" w:cs="Times New Roman"/>
          <w:b/>
          <w:sz w:val="24"/>
          <w:szCs w:val="20"/>
          <w:u w:val="single"/>
        </w:rPr>
        <w:lastRenderedPageBreak/>
        <w:t>SECTION A</w:t>
      </w:r>
    </w:p>
    <w:p w:rsidR="008A6550" w:rsidRPr="00812589" w:rsidRDefault="008A6550" w:rsidP="002730AE">
      <w:pPr>
        <w:jc w:val="center"/>
        <w:rPr>
          <w:rFonts w:ascii="Times New Roman" w:hAnsi="Times New Roman" w:cs="Times New Roman"/>
          <w:b/>
          <w:sz w:val="24"/>
          <w:szCs w:val="20"/>
        </w:rPr>
      </w:pPr>
      <w:r w:rsidRPr="00812589">
        <w:rPr>
          <w:rFonts w:ascii="Times New Roman" w:hAnsi="Times New Roman" w:cs="Times New Roman"/>
          <w:b/>
          <w:sz w:val="24"/>
          <w:szCs w:val="20"/>
        </w:rPr>
        <w:t>“Curriculum and Policy Decisions and Roles by Level of Proposal”</w:t>
      </w:r>
    </w:p>
    <w:p w:rsidR="009E5C39" w:rsidRPr="00E25280" w:rsidRDefault="009E5C39" w:rsidP="009E5C39">
      <w:pPr>
        <w:spacing w:after="0"/>
        <w:rPr>
          <w:rFonts w:ascii="Times New Roman" w:hAnsi="Times New Roman" w:cs="Times New Roman"/>
          <w:i/>
          <w:sz w:val="20"/>
          <w:szCs w:val="20"/>
          <w:u w:val="single"/>
        </w:rPr>
      </w:pPr>
      <w:r w:rsidRPr="00E25280">
        <w:rPr>
          <w:rFonts w:ascii="Times New Roman" w:hAnsi="Times New Roman" w:cs="Times New Roman"/>
          <w:i/>
          <w:sz w:val="20"/>
          <w:szCs w:val="20"/>
          <w:u w:val="single"/>
        </w:rPr>
        <w:t>Flow Charts and Tiers</w:t>
      </w:r>
    </w:p>
    <w:p w:rsidR="009E5C39" w:rsidRDefault="00DF6DD7" w:rsidP="009E5C39">
      <w:pPr>
        <w:spacing w:after="0"/>
        <w:rPr>
          <w:rFonts w:ascii="Times New Roman" w:hAnsi="Times New Roman" w:cs="Times New Roman"/>
          <w:sz w:val="20"/>
          <w:szCs w:val="20"/>
        </w:rPr>
      </w:pPr>
      <w:r>
        <w:rPr>
          <w:rFonts w:ascii="Times New Roman" w:hAnsi="Times New Roman" w:cs="Times New Roman"/>
          <w:sz w:val="20"/>
          <w:szCs w:val="20"/>
        </w:rPr>
        <w:t>Although t</w:t>
      </w:r>
      <w:r w:rsidR="009E5C39">
        <w:rPr>
          <w:rFonts w:ascii="Times New Roman" w:hAnsi="Times New Roman" w:cs="Times New Roman"/>
          <w:sz w:val="20"/>
          <w:szCs w:val="20"/>
        </w:rPr>
        <w:t xml:space="preserve">he workgroup did not generate BGSU-specific flow-charts of course, program, policy, and structure processes and decision, or  “tier” them (for expediting through more intensive considerations), we engaged and </w:t>
      </w:r>
      <w:r>
        <w:rPr>
          <w:rFonts w:ascii="Times New Roman" w:hAnsi="Times New Roman" w:cs="Times New Roman"/>
          <w:sz w:val="20"/>
          <w:szCs w:val="20"/>
        </w:rPr>
        <w:t xml:space="preserve">are largely in favor of </w:t>
      </w:r>
      <w:r w:rsidR="009E5C39">
        <w:rPr>
          <w:rFonts w:ascii="Times New Roman" w:hAnsi="Times New Roman" w:cs="Times New Roman"/>
          <w:sz w:val="20"/>
          <w:szCs w:val="20"/>
        </w:rPr>
        <w:t>the flow charts and tiers for administrative structures (Kent, p. 22),</w:t>
      </w:r>
      <w:r w:rsidR="009E5C39" w:rsidRPr="009E5C39">
        <w:rPr>
          <w:rFonts w:ascii="Times New Roman" w:hAnsi="Times New Roman" w:cs="Times New Roman"/>
          <w:sz w:val="20"/>
          <w:szCs w:val="20"/>
        </w:rPr>
        <w:t xml:space="preserve"> </w:t>
      </w:r>
      <w:r w:rsidR="009E5C39">
        <w:rPr>
          <w:rFonts w:ascii="Times New Roman" w:hAnsi="Times New Roman" w:cs="Times New Roman"/>
          <w:sz w:val="20"/>
          <w:szCs w:val="20"/>
        </w:rPr>
        <w:t>programs &amp; policy (Kent, pp. 33-34), and courses (Kent, pp. 52-53) developed by Kent State University.</w:t>
      </w:r>
    </w:p>
    <w:p w:rsidR="009E5C39" w:rsidRPr="00812589" w:rsidRDefault="009E5C39" w:rsidP="009E5C39">
      <w:pPr>
        <w:jc w:val="right"/>
        <w:rPr>
          <w:rFonts w:ascii="Times New Roman" w:hAnsi="Times New Roman" w:cs="Times New Roman"/>
          <w:sz w:val="20"/>
          <w:szCs w:val="20"/>
        </w:rPr>
      </w:pPr>
      <w:r w:rsidRPr="00812589">
        <w:rPr>
          <w:rFonts w:ascii="Times New Roman" w:hAnsi="Times New Roman" w:cs="Times New Roman"/>
          <w:sz w:val="20"/>
          <w:szCs w:val="20"/>
        </w:rPr>
        <w:t>See Appendix #1: Flow Charts &amp; Tiers</w:t>
      </w:r>
    </w:p>
    <w:p w:rsidR="00E25280" w:rsidRPr="00E25280" w:rsidRDefault="00E25280" w:rsidP="00E25280">
      <w:pPr>
        <w:spacing w:after="0"/>
        <w:rPr>
          <w:rFonts w:ascii="Times New Roman" w:hAnsi="Times New Roman" w:cs="Times New Roman"/>
          <w:i/>
          <w:sz w:val="20"/>
          <w:szCs w:val="20"/>
          <w:u w:val="single"/>
        </w:rPr>
      </w:pPr>
      <w:r w:rsidRPr="00E25280">
        <w:rPr>
          <w:rFonts w:ascii="Times New Roman" w:hAnsi="Times New Roman" w:cs="Times New Roman"/>
          <w:i/>
          <w:sz w:val="20"/>
          <w:szCs w:val="20"/>
          <w:u w:val="single"/>
        </w:rPr>
        <w:t>Questions</w:t>
      </w:r>
    </w:p>
    <w:p w:rsidR="001378CA" w:rsidRDefault="001378CA">
      <w:pPr>
        <w:rPr>
          <w:rFonts w:ascii="Times New Roman" w:hAnsi="Times New Roman" w:cs="Times New Roman"/>
          <w:sz w:val="20"/>
          <w:szCs w:val="20"/>
        </w:rPr>
      </w:pPr>
      <w:r>
        <w:rPr>
          <w:rFonts w:ascii="Times New Roman" w:hAnsi="Times New Roman" w:cs="Times New Roman"/>
          <w:sz w:val="20"/>
          <w:szCs w:val="20"/>
        </w:rPr>
        <w:t xml:space="preserve">A large number of </w:t>
      </w:r>
      <w:r w:rsidR="00E25280">
        <w:rPr>
          <w:rFonts w:ascii="Times New Roman" w:hAnsi="Times New Roman" w:cs="Times New Roman"/>
          <w:sz w:val="20"/>
          <w:szCs w:val="20"/>
        </w:rPr>
        <w:t>BGSU</w:t>
      </w:r>
      <w:r w:rsidR="00E860A6">
        <w:rPr>
          <w:rFonts w:ascii="Times New Roman" w:hAnsi="Times New Roman" w:cs="Times New Roman"/>
          <w:sz w:val="20"/>
          <w:szCs w:val="20"/>
        </w:rPr>
        <w:t>-specific</w:t>
      </w:r>
      <w:r w:rsidR="00E25280">
        <w:rPr>
          <w:rFonts w:ascii="Times New Roman" w:hAnsi="Times New Roman" w:cs="Times New Roman"/>
          <w:sz w:val="20"/>
          <w:szCs w:val="20"/>
        </w:rPr>
        <w:t xml:space="preserve"> </w:t>
      </w:r>
      <w:r>
        <w:rPr>
          <w:rFonts w:ascii="Times New Roman" w:hAnsi="Times New Roman" w:cs="Times New Roman"/>
          <w:sz w:val="20"/>
          <w:szCs w:val="20"/>
        </w:rPr>
        <w:t xml:space="preserve">questions </w:t>
      </w:r>
      <w:r w:rsidR="00E860A6">
        <w:rPr>
          <w:rFonts w:ascii="Times New Roman" w:hAnsi="Times New Roman" w:cs="Times New Roman"/>
          <w:sz w:val="20"/>
          <w:szCs w:val="20"/>
        </w:rPr>
        <w:t xml:space="preserve">to be addressed in any curricular change proposal </w:t>
      </w:r>
      <w:r>
        <w:rPr>
          <w:rFonts w:ascii="Times New Roman" w:hAnsi="Times New Roman" w:cs="Times New Roman"/>
          <w:sz w:val="20"/>
          <w:szCs w:val="20"/>
        </w:rPr>
        <w:t>have been generated and plotted against the …</w:t>
      </w:r>
    </w:p>
    <w:p w:rsidR="001378CA" w:rsidRDefault="00E25280"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 xml:space="preserve">time/juncture </w:t>
      </w:r>
      <w:r w:rsidR="001378CA">
        <w:rPr>
          <w:rFonts w:ascii="Times New Roman" w:hAnsi="Times New Roman" w:cs="Times New Roman"/>
          <w:sz w:val="20"/>
          <w:szCs w:val="20"/>
        </w:rPr>
        <w:t>in the process when the question must be answered</w:t>
      </w:r>
    </w:p>
    <w:p w:rsidR="00E25280" w:rsidRDefault="001378CA"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 xml:space="preserve">tier/level of </w:t>
      </w:r>
      <w:r w:rsidR="00E25280">
        <w:rPr>
          <w:rFonts w:ascii="Times New Roman" w:hAnsi="Times New Roman" w:cs="Times New Roman"/>
          <w:sz w:val="20"/>
          <w:szCs w:val="20"/>
        </w:rPr>
        <w:t>the proposal</w:t>
      </w:r>
    </w:p>
    <w:p w:rsidR="001378CA" w:rsidRDefault="00E25280"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tier/level of the decision making body (bodies) required to engage the question</w:t>
      </w:r>
    </w:p>
    <w:p w:rsidR="00E25280" w:rsidRDefault="00E25280"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type of actions available for taking by the decision making body</w:t>
      </w:r>
    </w:p>
    <w:p w:rsidR="00E25280" w:rsidRDefault="00E25280"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next steps to be taken (if any)</w:t>
      </w:r>
    </w:p>
    <w:p w:rsidR="00E25280" w:rsidRDefault="00E25280"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next required level of decision making body</w:t>
      </w:r>
    </w:p>
    <w:p w:rsidR="001378CA" w:rsidRDefault="001378CA" w:rsidP="001378CA">
      <w:pPr>
        <w:pStyle w:val="ListParagraph"/>
        <w:numPr>
          <w:ilvl w:val="0"/>
          <w:numId w:val="20"/>
        </w:numPr>
        <w:rPr>
          <w:rFonts w:ascii="Times New Roman" w:hAnsi="Times New Roman" w:cs="Times New Roman"/>
          <w:sz w:val="20"/>
          <w:szCs w:val="20"/>
        </w:rPr>
      </w:pPr>
      <w:r>
        <w:rPr>
          <w:rFonts w:ascii="Times New Roman" w:hAnsi="Times New Roman" w:cs="Times New Roman"/>
          <w:sz w:val="20"/>
          <w:szCs w:val="20"/>
        </w:rPr>
        <w:t>organizational bo</w:t>
      </w:r>
      <w:r w:rsidR="00085898">
        <w:rPr>
          <w:rFonts w:ascii="Times New Roman" w:hAnsi="Times New Roman" w:cs="Times New Roman"/>
          <w:sz w:val="20"/>
          <w:szCs w:val="20"/>
        </w:rPr>
        <w:t>d</w:t>
      </w:r>
      <w:r>
        <w:rPr>
          <w:rFonts w:ascii="Times New Roman" w:hAnsi="Times New Roman" w:cs="Times New Roman"/>
          <w:sz w:val="20"/>
          <w:szCs w:val="20"/>
        </w:rPr>
        <w:t>y that must answer the question</w:t>
      </w:r>
    </w:p>
    <w:p w:rsidR="008A6550" w:rsidRPr="001378CA" w:rsidRDefault="001378CA" w:rsidP="009E5C39">
      <w:pPr>
        <w:pStyle w:val="ListParagraph"/>
        <w:numPr>
          <w:ilvl w:val="0"/>
          <w:numId w:val="20"/>
        </w:numPr>
        <w:spacing w:after="0"/>
        <w:rPr>
          <w:rFonts w:ascii="Times New Roman" w:hAnsi="Times New Roman" w:cs="Times New Roman"/>
          <w:sz w:val="20"/>
          <w:szCs w:val="20"/>
        </w:rPr>
      </w:pPr>
      <w:r w:rsidRPr="001378CA">
        <w:rPr>
          <w:rFonts w:ascii="Times New Roman" w:hAnsi="Times New Roman" w:cs="Times New Roman"/>
          <w:sz w:val="20"/>
          <w:szCs w:val="20"/>
        </w:rPr>
        <w:t>level or tier of the question, the organizational body</w:t>
      </w:r>
    </w:p>
    <w:p w:rsidR="008A6550" w:rsidRPr="00812589" w:rsidRDefault="00E25280" w:rsidP="00E25280">
      <w:pPr>
        <w:jc w:val="right"/>
        <w:rPr>
          <w:rFonts w:ascii="Times New Roman" w:hAnsi="Times New Roman" w:cs="Times New Roman"/>
          <w:sz w:val="20"/>
          <w:szCs w:val="20"/>
        </w:rPr>
      </w:pPr>
      <w:r w:rsidRPr="00812589">
        <w:rPr>
          <w:rFonts w:ascii="Times New Roman" w:hAnsi="Times New Roman" w:cs="Times New Roman"/>
          <w:sz w:val="20"/>
          <w:szCs w:val="20"/>
        </w:rPr>
        <w:t>See Appendix #</w:t>
      </w:r>
      <w:r w:rsidR="009E5C39" w:rsidRPr="00812589">
        <w:rPr>
          <w:rFonts w:ascii="Times New Roman" w:hAnsi="Times New Roman" w:cs="Times New Roman"/>
          <w:sz w:val="20"/>
          <w:szCs w:val="20"/>
        </w:rPr>
        <w:t>2:</w:t>
      </w:r>
      <w:r w:rsidRPr="00812589">
        <w:rPr>
          <w:rFonts w:ascii="Times New Roman" w:hAnsi="Times New Roman" w:cs="Times New Roman"/>
          <w:sz w:val="20"/>
          <w:szCs w:val="20"/>
        </w:rPr>
        <w:t xml:space="preserve"> </w:t>
      </w:r>
      <w:r w:rsidR="003D0E97" w:rsidRPr="00812589">
        <w:rPr>
          <w:rFonts w:ascii="Times New Roman" w:hAnsi="Times New Roman" w:cs="Times New Roman"/>
          <w:sz w:val="20"/>
          <w:szCs w:val="20"/>
        </w:rPr>
        <w:t xml:space="preserve">Integrated </w:t>
      </w:r>
      <w:r w:rsidRPr="00812589">
        <w:rPr>
          <w:rFonts w:ascii="Times New Roman" w:hAnsi="Times New Roman" w:cs="Times New Roman"/>
          <w:sz w:val="20"/>
          <w:szCs w:val="20"/>
        </w:rPr>
        <w:t>Decision Spreadsheet</w:t>
      </w:r>
    </w:p>
    <w:p w:rsidR="008A6550" w:rsidRDefault="008A6550">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2730AE" w:rsidRDefault="002730AE">
      <w:pPr>
        <w:rPr>
          <w:rFonts w:ascii="Times New Roman" w:hAnsi="Times New Roman" w:cs="Times New Roman"/>
          <w:sz w:val="20"/>
          <w:szCs w:val="20"/>
        </w:rPr>
      </w:pPr>
    </w:p>
    <w:p w:rsidR="00812589" w:rsidRDefault="004447BF" w:rsidP="004441BD">
      <w:pPr>
        <w:spacing w:after="0"/>
        <w:jc w:val="center"/>
        <w:rPr>
          <w:rFonts w:ascii="Times New Roman" w:hAnsi="Times New Roman" w:cs="Times New Roman"/>
          <w:b/>
          <w:sz w:val="24"/>
          <w:szCs w:val="20"/>
          <w:u w:val="single"/>
        </w:rPr>
      </w:pPr>
      <w:r w:rsidRPr="004447BF">
        <w:rPr>
          <w:rFonts w:ascii="Times New Roman" w:hAnsi="Times New Roman" w:cs="Times New Roman"/>
          <w:b/>
          <w:sz w:val="24"/>
          <w:szCs w:val="20"/>
          <w:u w:val="single"/>
        </w:rPr>
        <w:lastRenderedPageBreak/>
        <w:t>SECTION B</w:t>
      </w:r>
    </w:p>
    <w:p w:rsidR="008A6550" w:rsidRPr="00812589" w:rsidRDefault="002730AE" w:rsidP="002730AE">
      <w:pPr>
        <w:jc w:val="center"/>
        <w:rPr>
          <w:rFonts w:ascii="Times New Roman" w:hAnsi="Times New Roman" w:cs="Times New Roman"/>
          <w:b/>
          <w:sz w:val="24"/>
          <w:szCs w:val="20"/>
        </w:rPr>
      </w:pPr>
      <w:r w:rsidRPr="00812589">
        <w:rPr>
          <w:rFonts w:ascii="Times New Roman" w:hAnsi="Times New Roman" w:cs="Times New Roman"/>
          <w:b/>
          <w:sz w:val="24"/>
          <w:szCs w:val="20"/>
        </w:rPr>
        <w:t>“</w:t>
      </w:r>
      <w:r w:rsidR="00C5104B" w:rsidRPr="00812589">
        <w:rPr>
          <w:rFonts w:ascii="Times New Roman" w:hAnsi="Times New Roman" w:cs="Times New Roman"/>
          <w:b/>
          <w:sz w:val="24"/>
          <w:szCs w:val="20"/>
        </w:rPr>
        <w:t>Governance Bodies, Responsibilities, Membership</w:t>
      </w:r>
      <w:r w:rsidRPr="00812589">
        <w:rPr>
          <w:rFonts w:ascii="Times New Roman" w:hAnsi="Times New Roman" w:cs="Times New Roman"/>
          <w:b/>
          <w:sz w:val="24"/>
          <w:szCs w:val="20"/>
        </w:rPr>
        <w:t>”</w:t>
      </w:r>
    </w:p>
    <w:p w:rsidR="00B91607" w:rsidRDefault="00667726" w:rsidP="00667726">
      <w:pPr>
        <w:rPr>
          <w:rFonts w:ascii="Times New Roman" w:hAnsi="Times New Roman" w:cs="Times New Roman"/>
          <w:sz w:val="20"/>
          <w:szCs w:val="20"/>
        </w:rPr>
      </w:pPr>
      <w:r>
        <w:rPr>
          <w:rFonts w:ascii="Times New Roman" w:hAnsi="Times New Roman" w:cs="Times New Roman"/>
          <w:sz w:val="20"/>
          <w:szCs w:val="20"/>
        </w:rPr>
        <w:t>Situated after the college level and after the provost’s procedural functions, and before provost’s approval function.</w:t>
      </w:r>
    </w:p>
    <w:p w:rsidR="00055A7F" w:rsidRPr="00055A7F" w:rsidRDefault="00667726" w:rsidP="00055A7F">
      <w:pPr>
        <w:spacing w:after="0"/>
        <w:rPr>
          <w:rFonts w:ascii="Times New Roman" w:hAnsi="Times New Roman" w:cs="Times New Roman"/>
          <w:sz w:val="20"/>
          <w:szCs w:val="20"/>
        </w:rPr>
      </w:pPr>
      <w:r w:rsidRPr="00055A7F">
        <w:rPr>
          <w:rFonts w:ascii="Times New Roman" w:hAnsi="Times New Roman" w:cs="Times New Roman"/>
          <w:i/>
          <w:sz w:val="20"/>
          <w:szCs w:val="20"/>
          <w:u w:val="single"/>
        </w:rPr>
        <w:t>The Curriculum Review Committee (CRC)</w:t>
      </w:r>
      <w:r w:rsidRPr="00055A7F">
        <w:rPr>
          <w:rFonts w:ascii="Times New Roman" w:hAnsi="Times New Roman" w:cs="Times New Roman"/>
          <w:sz w:val="20"/>
          <w:szCs w:val="20"/>
        </w:rPr>
        <w:t xml:space="preserve"> </w:t>
      </w:r>
      <w:r w:rsidR="00055A7F" w:rsidRPr="00055A7F">
        <w:rPr>
          <w:rFonts w:ascii="Times New Roman" w:hAnsi="Times New Roman" w:cs="Times New Roman"/>
          <w:sz w:val="20"/>
          <w:szCs w:val="20"/>
        </w:rPr>
        <w:t>reports to Senate Executive Committee</w:t>
      </w:r>
    </w:p>
    <w:p w:rsidR="00667726" w:rsidRDefault="00667726" w:rsidP="004441BD">
      <w:pPr>
        <w:pStyle w:val="ListParagraph"/>
        <w:numPr>
          <w:ilvl w:val="0"/>
          <w:numId w:val="17"/>
        </w:numPr>
        <w:spacing w:after="0"/>
        <w:rPr>
          <w:rFonts w:ascii="Times New Roman" w:hAnsi="Times New Roman" w:cs="Times New Roman"/>
          <w:sz w:val="20"/>
          <w:szCs w:val="20"/>
        </w:rPr>
      </w:pPr>
      <w:r w:rsidRPr="00590852">
        <w:rPr>
          <w:rFonts w:ascii="Times New Roman" w:hAnsi="Times New Roman" w:cs="Times New Roman"/>
          <w:sz w:val="20"/>
          <w:szCs w:val="20"/>
        </w:rPr>
        <w:t xml:space="preserve">replaces Undergraduate Council and </w:t>
      </w:r>
      <w:r w:rsidR="00AB5EC2">
        <w:rPr>
          <w:rFonts w:ascii="Times New Roman" w:hAnsi="Times New Roman" w:cs="Times New Roman"/>
          <w:sz w:val="20"/>
          <w:szCs w:val="20"/>
        </w:rPr>
        <w:t>certain functions of CAA</w:t>
      </w:r>
    </w:p>
    <w:p w:rsidR="00667726" w:rsidRDefault="00667726" w:rsidP="004441BD">
      <w:pPr>
        <w:pStyle w:val="ListParagraph"/>
        <w:numPr>
          <w:ilvl w:val="0"/>
          <w:numId w:val="17"/>
        </w:numPr>
        <w:spacing w:after="0"/>
        <w:rPr>
          <w:rFonts w:ascii="Times New Roman" w:hAnsi="Times New Roman" w:cs="Times New Roman"/>
          <w:sz w:val="20"/>
          <w:szCs w:val="20"/>
        </w:rPr>
      </w:pPr>
      <w:r w:rsidRPr="00590852">
        <w:rPr>
          <w:rFonts w:ascii="Times New Roman" w:hAnsi="Times New Roman" w:cs="Times New Roman"/>
          <w:sz w:val="20"/>
          <w:szCs w:val="20"/>
        </w:rPr>
        <w:t>charged with</w:t>
      </w:r>
      <w:r w:rsidR="004B2282">
        <w:rPr>
          <w:rFonts w:ascii="Times New Roman" w:hAnsi="Times New Roman" w:cs="Times New Roman"/>
          <w:sz w:val="20"/>
          <w:szCs w:val="20"/>
        </w:rPr>
        <w:t xml:space="preserve"> review of</w:t>
      </w:r>
      <w:r w:rsidRPr="00590852">
        <w:rPr>
          <w:rFonts w:ascii="Times New Roman" w:hAnsi="Times New Roman" w:cs="Times New Roman"/>
          <w:sz w:val="20"/>
          <w:szCs w:val="20"/>
        </w:rPr>
        <w:t xml:space="preserve"> all </w:t>
      </w:r>
      <w:r>
        <w:rPr>
          <w:rFonts w:ascii="Times New Roman" w:hAnsi="Times New Roman" w:cs="Times New Roman"/>
          <w:sz w:val="20"/>
          <w:szCs w:val="20"/>
        </w:rPr>
        <w:t xml:space="preserve">“broad impact” </w:t>
      </w:r>
      <w:r w:rsidR="004B2282">
        <w:rPr>
          <w:rFonts w:ascii="Times New Roman" w:hAnsi="Times New Roman" w:cs="Times New Roman"/>
          <w:sz w:val="20"/>
          <w:szCs w:val="20"/>
        </w:rPr>
        <w:t xml:space="preserve">course and program proposals </w:t>
      </w:r>
      <w:r>
        <w:rPr>
          <w:rFonts w:ascii="Times New Roman" w:hAnsi="Times New Roman" w:cs="Times New Roman"/>
          <w:sz w:val="20"/>
          <w:szCs w:val="20"/>
        </w:rPr>
        <w:t>above the college level</w:t>
      </w:r>
    </w:p>
    <w:p w:rsidR="007367A7" w:rsidRPr="007367A7" w:rsidRDefault="00667726" w:rsidP="004441BD">
      <w:pPr>
        <w:pStyle w:val="ListParagraph"/>
        <w:numPr>
          <w:ilvl w:val="0"/>
          <w:numId w:val="17"/>
        </w:numPr>
        <w:spacing w:after="0"/>
        <w:rPr>
          <w:rFonts w:ascii="Times New Roman" w:hAnsi="Times New Roman" w:cs="Times New Roman"/>
          <w:sz w:val="20"/>
          <w:szCs w:val="20"/>
        </w:rPr>
      </w:pPr>
      <w:r w:rsidRPr="007367A7">
        <w:rPr>
          <w:rFonts w:ascii="Times New Roman" w:hAnsi="Times New Roman" w:cs="Times New Roman"/>
          <w:sz w:val="20"/>
          <w:szCs w:val="20"/>
        </w:rPr>
        <w:t xml:space="preserve">“broad impact” curriculum includes but is not limited to </w:t>
      </w:r>
      <w:r w:rsidR="004B2282" w:rsidRPr="007367A7">
        <w:rPr>
          <w:rFonts w:ascii="Times New Roman" w:hAnsi="Times New Roman" w:cs="Times New Roman"/>
          <w:sz w:val="20"/>
          <w:szCs w:val="20"/>
        </w:rPr>
        <w:t xml:space="preserve">new programs, changes with significant </w:t>
      </w:r>
      <w:r w:rsidRPr="007367A7">
        <w:rPr>
          <w:rFonts w:ascii="Times New Roman" w:hAnsi="Times New Roman" w:cs="Times New Roman"/>
          <w:sz w:val="20"/>
          <w:szCs w:val="20"/>
        </w:rPr>
        <w:t>inter-college</w:t>
      </w:r>
      <w:r w:rsidR="004B2282" w:rsidRPr="007367A7">
        <w:rPr>
          <w:rFonts w:ascii="Times New Roman" w:hAnsi="Times New Roman" w:cs="Times New Roman"/>
          <w:sz w:val="20"/>
          <w:szCs w:val="20"/>
        </w:rPr>
        <w:t xml:space="preserve"> implications</w:t>
      </w:r>
      <w:r w:rsidRPr="007367A7">
        <w:rPr>
          <w:rFonts w:ascii="Times New Roman" w:hAnsi="Times New Roman" w:cs="Times New Roman"/>
          <w:sz w:val="20"/>
          <w:szCs w:val="20"/>
        </w:rPr>
        <w:t>, courses</w:t>
      </w:r>
      <w:r w:rsidR="004B2282" w:rsidRPr="007367A7">
        <w:rPr>
          <w:rFonts w:ascii="Times New Roman" w:hAnsi="Times New Roman" w:cs="Times New Roman"/>
          <w:sz w:val="20"/>
          <w:szCs w:val="20"/>
        </w:rPr>
        <w:t xml:space="preserve"> </w:t>
      </w:r>
      <w:r w:rsidR="007367A7" w:rsidRPr="007367A7">
        <w:rPr>
          <w:rFonts w:ascii="Times New Roman" w:hAnsi="Times New Roman" w:cs="Times New Roman"/>
          <w:sz w:val="20"/>
          <w:szCs w:val="20"/>
        </w:rPr>
        <w:t>required for large numbers of students due to placement, uni</w:t>
      </w:r>
      <w:r w:rsidR="007367A7">
        <w:rPr>
          <w:rFonts w:ascii="Times New Roman" w:hAnsi="Times New Roman" w:cs="Times New Roman"/>
          <w:sz w:val="20"/>
          <w:szCs w:val="20"/>
        </w:rPr>
        <w:t>versity requirements, etc., BGP</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the chair is shared</w:t>
      </w:r>
      <w:r w:rsidR="007367A7">
        <w:rPr>
          <w:rFonts w:ascii="Times New Roman" w:hAnsi="Times New Roman" w:cs="Times New Roman"/>
          <w:sz w:val="20"/>
          <w:szCs w:val="20"/>
        </w:rPr>
        <w:t xml:space="preserve">: </w:t>
      </w:r>
      <w:r>
        <w:rPr>
          <w:rFonts w:ascii="Times New Roman" w:hAnsi="Times New Roman" w:cs="Times New Roman"/>
          <w:sz w:val="20"/>
          <w:szCs w:val="20"/>
        </w:rPr>
        <w:t>a faculty member and an administrat</w:t>
      </w:r>
      <w:r w:rsidR="00724EA0">
        <w:rPr>
          <w:rFonts w:ascii="Times New Roman" w:hAnsi="Times New Roman" w:cs="Times New Roman"/>
          <w:sz w:val="20"/>
          <w:szCs w:val="20"/>
        </w:rPr>
        <w:t>or</w:t>
      </w:r>
      <w:r w:rsidR="006246E7">
        <w:rPr>
          <w:rFonts w:ascii="Times New Roman" w:hAnsi="Times New Roman" w:cs="Times New Roman"/>
          <w:sz w:val="20"/>
          <w:szCs w:val="20"/>
        </w:rPr>
        <w:t xml:space="preserve"> (Provost</w:t>
      </w:r>
      <w:r w:rsidR="007367A7">
        <w:rPr>
          <w:rFonts w:ascii="Times New Roman" w:hAnsi="Times New Roman" w:cs="Times New Roman"/>
          <w:sz w:val="20"/>
          <w:szCs w:val="20"/>
        </w:rPr>
        <w:t>/</w:t>
      </w:r>
      <w:r w:rsidR="006246E7">
        <w:rPr>
          <w:rFonts w:ascii="Times New Roman" w:hAnsi="Times New Roman" w:cs="Times New Roman"/>
          <w:sz w:val="20"/>
          <w:szCs w:val="20"/>
        </w:rPr>
        <w:t xml:space="preserve">designee), </w:t>
      </w:r>
      <w:r>
        <w:rPr>
          <w:rFonts w:ascii="Times New Roman" w:hAnsi="Times New Roman" w:cs="Times New Roman"/>
          <w:sz w:val="20"/>
          <w:szCs w:val="20"/>
        </w:rPr>
        <w:t>neither of which has a vote</w:t>
      </w:r>
    </w:p>
    <w:p w:rsidR="00667726" w:rsidRDefault="00667726" w:rsidP="004441BD">
      <w:pPr>
        <w:pStyle w:val="ListParagraph"/>
        <w:numPr>
          <w:ilvl w:val="0"/>
          <w:numId w:val="17"/>
        </w:numPr>
        <w:spacing w:after="0"/>
        <w:rPr>
          <w:rFonts w:ascii="Times New Roman" w:hAnsi="Times New Roman" w:cs="Times New Roman"/>
          <w:sz w:val="20"/>
          <w:szCs w:val="20"/>
        </w:rPr>
      </w:pPr>
      <w:r w:rsidRPr="00590852">
        <w:rPr>
          <w:rFonts w:ascii="Times New Roman" w:hAnsi="Times New Roman" w:cs="Times New Roman"/>
          <w:sz w:val="20"/>
          <w:szCs w:val="20"/>
        </w:rPr>
        <w:t xml:space="preserve">responsibilities are often able to be handled by </w:t>
      </w:r>
      <w:r>
        <w:rPr>
          <w:rFonts w:ascii="Times New Roman" w:hAnsi="Times New Roman" w:cs="Times New Roman"/>
          <w:sz w:val="20"/>
          <w:szCs w:val="20"/>
        </w:rPr>
        <w:t>an</w:t>
      </w:r>
      <w:r w:rsidRPr="00590852">
        <w:rPr>
          <w:rFonts w:ascii="Times New Roman" w:hAnsi="Times New Roman" w:cs="Times New Roman"/>
          <w:sz w:val="20"/>
          <w:szCs w:val="20"/>
        </w:rPr>
        <w:t xml:space="preserve"> undergraduate </w:t>
      </w:r>
      <w:r w:rsidR="00AF42A5" w:rsidRPr="00590852">
        <w:rPr>
          <w:rFonts w:ascii="Times New Roman" w:hAnsi="Times New Roman" w:cs="Times New Roman"/>
          <w:sz w:val="20"/>
          <w:szCs w:val="20"/>
        </w:rPr>
        <w:t xml:space="preserve">or </w:t>
      </w:r>
      <w:r w:rsidR="00AF42A5">
        <w:rPr>
          <w:rFonts w:ascii="Times New Roman" w:hAnsi="Times New Roman" w:cs="Times New Roman"/>
          <w:sz w:val="20"/>
          <w:szCs w:val="20"/>
        </w:rPr>
        <w:t>a</w:t>
      </w:r>
      <w:r w:rsidR="00AF42A5" w:rsidRPr="00590852">
        <w:rPr>
          <w:rFonts w:ascii="Times New Roman" w:hAnsi="Times New Roman" w:cs="Times New Roman"/>
          <w:sz w:val="20"/>
          <w:szCs w:val="20"/>
        </w:rPr>
        <w:t xml:space="preserve"> graduate </w:t>
      </w:r>
      <w:r w:rsidRPr="00590852">
        <w:rPr>
          <w:rFonts w:ascii="Times New Roman" w:hAnsi="Times New Roman" w:cs="Times New Roman"/>
          <w:sz w:val="20"/>
          <w:szCs w:val="20"/>
        </w:rPr>
        <w:t>sub-committee</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 xml:space="preserve">may appoint </w:t>
      </w:r>
      <w:r>
        <w:rPr>
          <w:rFonts w:ascii="Times New Roman" w:hAnsi="Times New Roman" w:cs="Times New Roman"/>
          <w:i/>
          <w:sz w:val="20"/>
          <w:szCs w:val="20"/>
        </w:rPr>
        <w:t xml:space="preserve">ad hoc </w:t>
      </w:r>
      <w:r>
        <w:rPr>
          <w:rFonts w:ascii="Times New Roman" w:hAnsi="Times New Roman" w:cs="Times New Roman"/>
          <w:sz w:val="20"/>
          <w:szCs w:val="20"/>
        </w:rPr>
        <w:t>committees</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all meetings of CRC and its sub-committees will be at the same time</w:t>
      </w:r>
    </w:p>
    <w:p w:rsidR="00667726" w:rsidRDefault="00667726" w:rsidP="004441BD">
      <w:pPr>
        <w:pStyle w:val="ListParagraph"/>
        <w:numPr>
          <w:ilvl w:val="0"/>
          <w:numId w:val="17"/>
        </w:numPr>
        <w:spacing w:after="0"/>
        <w:rPr>
          <w:rFonts w:ascii="Times New Roman" w:hAnsi="Times New Roman" w:cs="Times New Roman"/>
          <w:sz w:val="20"/>
          <w:szCs w:val="20"/>
        </w:rPr>
      </w:pPr>
      <w:r w:rsidRPr="00590852">
        <w:rPr>
          <w:rFonts w:ascii="Times New Roman" w:hAnsi="Times New Roman" w:cs="Times New Roman"/>
          <w:sz w:val="20"/>
          <w:szCs w:val="20"/>
        </w:rPr>
        <w:t>once per term</w:t>
      </w:r>
      <w:r>
        <w:rPr>
          <w:rFonts w:ascii="Times New Roman" w:hAnsi="Times New Roman" w:cs="Times New Roman"/>
          <w:sz w:val="20"/>
          <w:szCs w:val="20"/>
        </w:rPr>
        <w:t>,</w:t>
      </w:r>
      <w:r w:rsidRPr="00590852">
        <w:rPr>
          <w:rFonts w:ascii="Times New Roman" w:hAnsi="Times New Roman" w:cs="Times New Roman"/>
          <w:sz w:val="20"/>
          <w:szCs w:val="20"/>
        </w:rPr>
        <w:t xml:space="preserve"> and more often if needed, the entire CRC will convene</w:t>
      </w:r>
      <w:r w:rsidR="00AB5EC2">
        <w:rPr>
          <w:rFonts w:ascii="Times New Roman" w:hAnsi="Times New Roman" w:cs="Times New Roman"/>
          <w:sz w:val="20"/>
          <w:szCs w:val="20"/>
        </w:rPr>
        <w:t xml:space="preserve"> to discuss policies &amp; programs affecting both graduate and undergraduate education</w:t>
      </w:r>
      <w:r w:rsidR="004B2282">
        <w:rPr>
          <w:rFonts w:ascii="Times New Roman" w:hAnsi="Times New Roman" w:cs="Times New Roman"/>
          <w:sz w:val="20"/>
          <w:szCs w:val="20"/>
        </w:rPr>
        <w:t xml:space="preserve"> </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m</w:t>
      </w:r>
      <w:r w:rsidRPr="00590852">
        <w:rPr>
          <w:rFonts w:ascii="Times New Roman" w:hAnsi="Times New Roman" w:cs="Times New Roman"/>
          <w:sz w:val="20"/>
          <w:szCs w:val="20"/>
        </w:rPr>
        <w:t xml:space="preserve">embership </w:t>
      </w:r>
      <w:r>
        <w:rPr>
          <w:rFonts w:ascii="Times New Roman" w:hAnsi="Times New Roman" w:cs="Times New Roman"/>
          <w:sz w:val="20"/>
          <w:szCs w:val="20"/>
        </w:rPr>
        <w:t>of the undergraduate sub-committee is similar to the cur</w:t>
      </w:r>
      <w:r w:rsidRPr="00590852">
        <w:rPr>
          <w:rFonts w:ascii="Times New Roman" w:hAnsi="Times New Roman" w:cs="Times New Roman"/>
          <w:sz w:val="20"/>
          <w:szCs w:val="20"/>
        </w:rPr>
        <w:t>rent Undergraduate Council</w:t>
      </w:r>
      <w:r>
        <w:rPr>
          <w:rFonts w:ascii="Times New Roman" w:hAnsi="Times New Roman" w:cs="Times New Roman"/>
          <w:sz w:val="20"/>
          <w:szCs w:val="20"/>
        </w:rPr>
        <w:t>, plus member(s) from Honors College – one faculty and one Dean (representative)</w:t>
      </w:r>
    </w:p>
    <w:p w:rsidR="00667726" w:rsidRDefault="00667726" w:rsidP="004441BD">
      <w:pPr>
        <w:pStyle w:val="ListParagraph"/>
        <w:numPr>
          <w:ilvl w:val="0"/>
          <w:numId w:val="17"/>
        </w:numPr>
        <w:spacing w:after="0"/>
        <w:rPr>
          <w:rFonts w:ascii="Times New Roman" w:hAnsi="Times New Roman" w:cs="Times New Roman"/>
          <w:sz w:val="20"/>
          <w:szCs w:val="20"/>
        </w:rPr>
      </w:pPr>
      <w:proofErr w:type="gramStart"/>
      <w:r w:rsidRPr="00590852">
        <w:rPr>
          <w:rFonts w:ascii="Times New Roman" w:hAnsi="Times New Roman" w:cs="Times New Roman"/>
          <w:sz w:val="20"/>
          <w:szCs w:val="20"/>
        </w:rPr>
        <w:t>membership</w:t>
      </w:r>
      <w:proofErr w:type="gramEnd"/>
      <w:r w:rsidRPr="00590852">
        <w:rPr>
          <w:rFonts w:ascii="Times New Roman" w:hAnsi="Times New Roman" w:cs="Times New Roman"/>
          <w:sz w:val="20"/>
          <w:szCs w:val="20"/>
        </w:rPr>
        <w:t xml:space="preserve"> </w:t>
      </w:r>
      <w:r>
        <w:rPr>
          <w:rFonts w:ascii="Times New Roman" w:hAnsi="Times New Roman" w:cs="Times New Roman"/>
          <w:sz w:val="20"/>
          <w:szCs w:val="20"/>
        </w:rPr>
        <w:t xml:space="preserve">of the graduate sub-committee is </w:t>
      </w:r>
      <w:r w:rsidR="00E860A6">
        <w:rPr>
          <w:rFonts w:ascii="Times New Roman" w:hAnsi="Times New Roman" w:cs="Times New Roman"/>
          <w:sz w:val="20"/>
          <w:szCs w:val="20"/>
        </w:rPr>
        <w:t>to be determined between two reasonable membership models;</w:t>
      </w:r>
      <w:r w:rsidR="00FF139A">
        <w:rPr>
          <w:rFonts w:ascii="Times New Roman" w:hAnsi="Times New Roman" w:cs="Times New Roman"/>
          <w:sz w:val="20"/>
          <w:szCs w:val="20"/>
        </w:rPr>
        <w:t xml:space="preserve"> </w:t>
      </w:r>
      <w:r w:rsidR="00E860A6">
        <w:rPr>
          <w:rFonts w:ascii="Times New Roman" w:hAnsi="Times New Roman" w:cs="Times New Roman"/>
          <w:sz w:val="20"/>
          <w:szCs w:val="20"/>
        </w:rPr>
        <w:t>one model being similar to that of the current Graduate Council, and a second model being similar to that of the current CAA.</w:t>
      </w:r>
    </w:p>
    <w:p w:rsidR="00667726" w:rsidRDefault="007A0CB9"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 xml:space="preserve">curricular approval motions </w:t>
      </w:r>
      <w:r w:rsidR="00667726">
        <w:rPr>
          <w:rFonts w:ascii="Times New Roman" w:hAnsi="Times New Roman" w:cs="Times New Roman"/>
          <w:sz w:val="20"/>
          <w:szCs w:val="20"/>
        </w:rPr>
        <w:t xml:space="preserve">carry with a </w:t>
      </w:r>
      <w:r w:rsidR="006246E7">
        <w:rPr>
          <w:rFonts w:ascii="Times New Roman" w:hAnsi="Times New Roman" w:cs="Times New Roman"/>
          <w:sz w:val="20"/>
          <w:szCs w:val="20"/>
        </w:rPr>
        <w:t xml:space="preserve">simple majority </w:t>
      </w:r>
      <w:r>
        <w:rPr>
          <w:rFonts w:ascii="Times New Roman" w:hAnsi="Times New Roman" w:cs="Times New Roman"/>
          <w:sz w:val="20"/>
          <w:szCs w:val="20"/>
        </w:rPr>
        <w:t xml:space="preserve">of </w:t>
      </w:r>
      <w:r w:rsidR="00667726">
        <w:rPr>
          <w:rFonts w:ascii="Times New Roman" w:hAnsi="Times New Roman" w:cs="Times New Roman"/>
          <w:sz w:val="20"/>
          <w:szCs w:val="20"/>
        </w:rPr>
        <w:t>faculty member</w:t>
      </w:r>
      <w:r>
        <w:rPr>
          <w:rFonts w:ascii="Times New Roman" w:hAnsi="Times New Roman" w:cs="Times New Roman"/>
          <w:sz w:val="20"/>
          <w:szCs w:val="20"/>
        </w:rPr>
        <w:t xml:space="preserve"> votes</w:t>
      </w:r>
      <w:r w:rsidR="00667726">
        <w:rPr>
          <w:rFonts w:ascii="Times New Roman" w:hAnsi="Times New Roman" w:cs="Times New Roman"/>
          <w:sz w:val="20"/>
          <w:szCs w:val="20"/>
        </w:rPr>
        <w:t xml:space="preserve">, </w:t>
      </w:r>
      <w:r>
        <w:rPr>
          <w:rFonts w:ascii="Times New Roman" w:hAnsi="Times New Roman" w:cs="Times New Roman"/>
          <w:sz w:val="20"/>
          <w:szCs w:val="20"/>
        </w:rPr>
        <w:t xml:space="preserve">a </w:t>
      </w:r>
      <w:r w:rsidR="006246E7">
        <w:rPr>
          <w:rFonts w:ascii="Times New Roman" w:hAnsi="Times New Roman" w:cs="Times New Roman"/>
          <w:sz w:val="20"/>
          <w:szCs w:val="20"/>
        </w:rPr>
        <w:t>simple majority</w:t>
      </w:r>
      <w:r w:rsidR="00667726">
        <w:rPr>
          <w:rFonts w:ascii="Times New Roman" w:hAnsi="Times New Roman" w:cs="Times New Roman"/>
          <w:sz w:val="20"/>
          <w:szCs w:val="20"/>
        </w:rPr>
        <w:t xml:space="preserve"> </w:t>
      </w:r>
      <w:r>
        <w:rPr>
          <w:rFonts w:ascii="Times New Roman" w:hAnsi="Times New Roman" w:cs="Times New Roman"/>
          <w:sz w:val="20"/>
          <w:szCs w:val="20"/>
        </w:rPr>
        <w:t>of</w:t>
      </w:r>
      <w:r w:rsidR="00667726">
        <w:rPr>
          <w:rFonts w:ascii="Times New Roman" w:hAnsi="Times New Roman" w:cs="Times New Roman"/>
          <w:sz w:val="20"/>
          <w:szCs w:val="20"/>
        </w:rPr>
        <w:t xml:space="preserve"> administrat</w:t>
      </w:r>
      <w:r w:rsidR="006246E7">
        <w:rPr>
          <w:rFonts w:ascii="Times New Roman" w:hAnsi="Times New Roman" w:cs="Times New Roman"/>
          <w:sz w:val="20"/>
          <w:szCs w:val="20"/>
        </w:rPr>
        <w:t>ive</w:t>
      </w:r>
      <w:r w:rsidR="00667726">
        <w:rPr>
          <w:rFonts w:ascii="Times New Roman" w:hAnsi="Times New Roman" w:cs="Times New Roman"/>
          <w:sz w:val="20"/>
          <w:szCs w:val="20"/>
        </w:rPr>
        <w:t xml:space="preserve"> member</w:t>
      </w:r>
      <w:r>
        <w:rPr>
          <w:rFonts w:ascii="Times New Roman" w:hAnsi="Times New Roman" w:cs="Times New Roman"/>
          <w:sz w:val="20"/>
          <w:szCs w:val="20"/>
        </w:rPr>
        <w:t xml:space="preserve"> votes</w:t>
      </w:r>
      <w:r w:rsidR="00667726">
        <w:rPr>
          <w:rFonts w:ascii="Times New Roman" w:hAnsi="Times New Roman" w:cs="Times New Roman"/>
          <w:sz w:val="20"/>
          <w:szCs w:val="20"/>
        </w:rPr>
        <w:t xml:space="preserve">, and </w:t>
      </w:r>
      <w:r w:rsidR="006246E7">
        <w:rPr>
          <w:rFonts w:ascii="Times New Roman" w:hAnsi="Times New Roman" w:cs="Times New Roman"/>
          <w:sz w:val="20"/>
          <w:szCs w:val="20"/>
        </w:rPr>
        <w:t>two-thirds</w:t>
      </w:r>
      <w:r w:rsidR="00667726">
        <w:rPr>
          <w:rFonts w:ascii="Times New Roman" w:hAnsi="Times New Roman" w:cs="Times New Roman"/>
          <w:sz w:val="20"/>
          <w:szCs w:val="20"/>
        </w:rPr>
        <w:t xml:space="preserve"> affirmative </w:t>
      </w:r>
      <w:r w:rsidR="00643DEF">
        <w:rPr>
          <w:rFonts w:ascii="Times New Roman" w:hAnsi="Times New Roman" w:cs="Times New Roman"/>
          <w:sz w:val="20"/>
          <w:szCs w:val="20"/>
        </w:rPr>
        <w:t xml:space="preserve">vote </w:t>
      </w:r>
      <w:r w:rsidR="00667726">
        <w:rPr>
          <w:rFonts w:ascii="Times New Roman" w:hAnsi="Times New Roman" w:cs="Times New Roman"/>
          <w:sz w:val="20"/>
          <w:szCs w:val="20"/>
        </w:rPr>
        <w:t>of all members (based on total of votes cast)</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collaborates with BGP</w:t>
      </w:r>
      <w:r w:rsidR="00E860A6">
        <w:rPr>
          <w:rFonts w:ascii="Times New Roman" w:hAnsi="Times New Roman" w:cs="Times New Roman"/>
          <w:sz w:val="20"/>
          <w:szCs w:val="20"/>
        </w:rPr>
        <w:t xml:space="preserve"> and FAAC</w:t>
      </w:r>
    </w:p>
    <w:p w:rsidR="00667726" w:rsidRDefault="00667726" w:rsidP="00667726">
      <w:pPr>
        <w:pStyle w:val="ListParagraph"/>
        <w:numPr>
          <w:ilvl w:val="0"/>
          <w:numId w:val="17"/>
        </w:numPr>
        <w:rPr>
          <w:rFonts w:ascii="Times New Roman" w:hAnsi="Times New Roman" w:cs="Times New Roman"/>
          <w:sz w:val="20"/>
          <w:szCs w:val="20"/>
        </w:rPr>
      </w:pPr>
      <w:r>
        <w:rPr>
          <w:rFonts w:ascii="Times New Roman" w:hAnsi="Times New Roman" w:cs="Times New Roman"/>
          <w:sz w:val="20"/>
          <w:szCs w:val="20"/>
        </w:rPr>
        <w:t>communicates with AOC and Senate Executive Committee (SEC)</w:t>
      </w:r>
    </w:p>
    <w:p w:rsidR="00055A7F" w:rsidRPr="00055A7F" w:rsidRDefault="00667726" w:rsidP="00055A7F">
      <w:pPr>
        <w:spacing w:after="0"/>
        <w:rPr>
          <w:rFonts w:ascii="Times New Roman" w:hAnsi="Times New Roman" w:cs="Times New Roman"/>
          <w:sz w:val="20"/>
          <w:szCs w:val="20"/>
        </w:rPr>
      </w:pPr>
      <w:r w:rsidRPr="00055A7F">
        <w:rPr>
          <w:rFonts w:ascii="Times New Roman" w:hAnsi="Times New Roman" w:cs="Times New Roman"/>
          <w:i/>
          <w:sz w:val="20"/>
          <w:szCs w:val="20"/>
          <w:u w:val="single"/>
        </w:rPr>
        <w:t>The Academic Oversight Committee (AOC</w:t>
      </w:r>
      <w:proofErr w:type="gramStart"/>
      <w:r w:rsidRPr="00055A7F">
        <w:rPr>
          <w:rFonts w:ascii="Times New Roman" w:hAnsi="Times New Roman" w:cs="Times New Roman"/>
          <w:i/>
          <w:sz w:val="20"/>
          <w:szCs w:val="20"/>
          <w:u w:val="single"/>
        </w:rPr>
        <w:t>)</w:t>
      </w:r>
      <w:r w:rsidR="00055A7F" w:rsidRPr="00055A7F">
        <w:rPr>
          <w:rFonts w:ascii="Times New Roman" w:hAnsi="Times New Roman" w:cs="Times New Roman"/>
          <w:sz w:val="20"/>
          <w:szCs w:val="20"/>
        </w:rPr>
        <w:t xml:space="preserve"> </w:t>
      </w:r>
      <w:r w:rsidR="00055A7F">
        <w:rPr>
          <w:rFonts w:ascii="Times New Roman" w:hAnsi="Times New Roman" w:cs="Times New Roman"/>
          <w:sz w:val="20"/>
          <w:szCs w:val="20"/>
        </w:rPr>
        <w:t xml:space="preserve"> </w:t>
      </w:r>
      <w:r w:rsidR="00055A7F" w:rsidRPr="00055A7F">
        <w:rPr>
          <w:rFonts w:ascii="Times New Roman" w:hAnsi="Times New Roman" w:cs="Times New Roman"/>
          <w:sz w:val="20"/>
          <w:szCs w:val="20"/>
        </w:rPr>
        <w:t>reports</w:t>
      </w:r>
      <w:proofErr w:type="gramEnd"/>
      <w:r w:rsidR="00055A7F" w:rsidRPr="00055A7F">
        <w:rPr>
          <w:rFonts w:ascii="Times New Roman" w:hAnsi="Times New Roman" w:cs="Times New Roman"/>
          <w:sz w:val="20"/>
          <w:szCs w:val="20"/>
        </w:rPr>
        <w:t xml:space="preserve"> to SEC</w:t>
      </w:r>
    </w:p>
    <w:p w:rsidR="00667726" w:rsidRDefault="00667726" w:rsidP="004441BD">
      <w:pPr>
        <w:pStyle w:val="ListParagraph"/>
        <w:numPr>
          <w:ilvl w:val="0"/>
          <w:numId w:val="18"/>
        </w:numPr>
        <w:spacing w:after="0"/>
        <w:rPr>
          <w:rFonts w:ascii="Times New Roman" w:hAnsi="Times New Roman" w:cs="Times New Roman"/>
          <w:sz w:val="20"/>
          <w:szCs w:val="20"/>
        </w:rPr>
      </w:pPr>
      <w:r>
        <w:rPr>
          <w:rFonts w:ascii="Times New Roman" w:hAnsi="Times New Roman" w:cs="Times New Roman"/>
          <w:sz w:val="20"/>
          <w:szCs w:val="20"/>
        </w:rPr>
        <w:t xml:space="preserve">replaces </w:t>
      </w:r>
      <w:r w:rsidR="00AB5EC2">
        <w:rPr>
          <w:rFonts w:ascii="Times New Roman" w:hAnsi="Times New Roman" w:cs="Times New Roman"/>
          <w:sz w:val="20"/>
          <w:szCs w:val="20"/>
        </w:rPr>
        <w:t xml:space="preserve">certain functions of the </w:t>
      </w:r>
      <w:r>
        <w:rPr>
          <w:rFonts w:ascii="Times New Roman" w:hAnsi="Times New Roman" w:cs="Times New Roman"/>
          <w:sz w:val="20"/>
          <w:szCs w:val="20"/>
        </w:rPr>
        <w:t>Committee on Academic Affairs</w:t>
      </w:r>
    </w:p>
    <w:p w:rsidR="00667726" w:rsidRDefault="00667726" w:rsidP="004441BD">
      <w:pPr>
        <w:pStyle w:val="ListParagraph"/>
        <w:numPr>
          <w:ilvl w:val="0"/>
          <w:numId w:val="18"/>
        </w:numPr>
        <w:spacing w:after="0"/>
        <w:rPr>
          <w:rFonts w:ascii="Times New Roman" w:hAnsi="Times New Roman" w:cs="Times New Roman"/>
          <w:sz w:val="20"/>
          <w:szCs w:val="20"/>
        </w:rPr>
      </w:pPr>
      <w:r>
        <w:rPr>
          <w:rFonts w:ascii="Times New Roman" w:hAnsi="Times New Roman" w:cs="Times New Roman"/>
          <w:sz w:val="20"/>
          <w:szCs w:val="20"/>
        </w:rPr>
        <w:t>charged with policy, structure, overall mission, and dispute resolution</w:t>
      </w:r>
    </w:p>
    <w:p w:rsidR="00667726" w:rsidRDefault="00667726" w:rsidP="004441BD">
      <w:pPr>
        <w:pStyle w:val="ListParagraph"/>
        <w:numPr>
          <w:ilvl w:val="0"/>
          <w:numId w:val="17"/>
        </w:numPr>
        <w:spacing w:after="0"/>
        <w:rPr>
          <w:rFonts w:ascii="Times New Roman" w:hAnsi="Times New Roman" w:cs="Times New Roman"/>
          <w:sz w:val="20"/>
          <w:szCs w:val="20"/>
        </w:rPr>
      </w:pPr>
      <w:r>
        <w:rPr>
          <w:rFonts w:ascii="Times New Roman" w:hAnsi="Times New Roman" w:cs="Times New Roman"/>
          <w:sz w:val="20"/>
          <w:szCs w:val="20"/>
        </w:rPr>
        <w:t>the chair is shared by a faculty member (Senate Chair or designee) and an administrat</w:t>
      </w:r>
      <w:r w:rsidR="007A0CB9">
        <w:rPr>
          <w:rFonts w:ascii="Times New Roman" w:hAnsi="Times New Roman" w:cs="Times New Roman"/>
          <w:sz w:val="20"/>
          <w:szCs w:val="20"/>
        </w:rPr>
        <w:t>or</w:t>
      </w:r>
      <w:r w:rsidR="006246E7">
        <w:rPr>
          <w:rFonts w:ascii="Times New Roman" w:hAnsi="Times New Roman" w:cs="Times New Roman"/>
          <w:sz w:val="20"/>
          <w:szCs w:val="20"/>
        </w:rPr>
        <w:t xml:space="preserve"> </w:t>
      </w:r>
      <w:r>
        <w:rPr>
          <w:rFonts w:ascii="Times New Roman" w:hAnsi="Times New Roman" w:cs="Times New Roman"/>
          <w:sz w:val="20"/>
          <w:szCs w:val="20"/>
        </w:rPr>
        <w:t>(Provost or designee), neither of which has a vote</w:t>
      </w:r>
    </w:p>
    <w:p w:rsidR="00667726" w:rsidRDefault="00667726" w:rsidP="004441BD">
      <w:pPr>
        <w:pStyle w:val="ListParagraph"/>
        <w:numPr>
          <w:ilvl w:val="0"/>
          <w:numId w:val="18"/>
        </w:numPr>
        <w:spacing w:after="0"/>
        <w:rPr>
          <w:rFonts w:ascii="Times New Roman" w:hAnsi="Times New Roman" w:cs="Times New Roman"/>
          <w:sz w:val="20"/>
          <w:szCs w:val="20"/>
        </w:rPr>
      </w:pPr>
      <w:r w:rsidRPr="00566ED7">
        <w:rPr>
          <w:rFonts w:ascii="Times New Roman" w:hAnsi="Times New Roman" w:cs="Times New Roman"/>
          <w:sz w:val="20"/>
          <w:szCs w:val="20"/>
        </w:rPr>
        <w:t xml:space="preserve">may appoint </w:t>
      </w:r>
      <w:r w:rsidRPr="00566ED7">
        <w:rPr>
          <w:rFonts w:ascii="Times New Roman" w:hAnsi="Times New Roman" w:cs="Times New Roman"/>
          <w:i/>
          <w:sz w:val="20"/>
          <w:szCs w:val="20"/>
        </w:rPr>
        <w:t xml:space="preserve">ad hoc </w:t>
      </w:r>
      <w:r w:rsidRPr="00566ED7">
        <w:rPr>
          <w:rFonts w:ascii="Times New Roman" w:hAnsi="Times New Roman" w:cs="Times New Roman"/>
          <w:sz w:val="20"/>
          <w:szCs w:val="20"/>
        </w:rPr>
        <w:t>committees</w:t>
      </w:r>
    </w:p>
    <w:p w:rsidR="00E860A6" w:rsidRPr="00566ED7" w:rsidRDefault="00E860A6" w:rsidP="004441BD">
      <w:pPr>
        <w:pStyle w:val="ListParagraph"/>
        <w:numPr>
          <w:ilvl w:val="0"/>
          <w:numId w:val="18"/>
        </w:numPr>
        <w:spacing w:after="0"/>
        <w:rPr>
          <w:rFonts w:ascii="Times New Roman" w:hAnsi="Times New Roman" w:cs="Times New Roman"/>
          <w:sz w:val="20"/>
          <w:szCs w:val="20"/>
        </w:rPr>
      </w:pPr>
      <w:r>
        <w:rPr>
          <w:rFonts w:ascii="Times New Roman" w:hAnsi="Times New Roman" w:cs="Times New Roman"/>
          <w:sz w:val="20"/>
          <w:szCs w:val="20"/>
        </w:rPr>
        <w:t>Membership is similar to the current CAA</w:t>
      </w:r>
    </w:p>
    <w:p w:rsidR="00667726" w:rsidRDefault="00667726" w:rsidP="00667726">
      <w:pPr>
        <w:pStyle w:val="ListParagraph"/>
        <w:numPr>
          <w:ilvl w:val="0"/>
          <w:numId w:val="17"/>
        </w:numPr>
        <w:rPr>
          <w:rFonts w:ascii="Times New Roman" w:hAnsi="Times New Roman" w:cs="Times New Roman"/>
          <w:sz w:val="20"/>
          <w:szCs w:val="20"/>
        </w:rPr>
      </w:pPr>
      <w:r>
        <w:rPr>
          <w:rFonts w:ascii="Times New Roman" w:hAnsi="Times New Roman" w:cs="Times New Roman"/>
          <w:sz w:val="20"/>
          <w:szCs w:val="20"/>
        </w:rPr>
        <w:t xml:space="preserve">communicates with FAAC, </w:t>
      </w:r>
      <w:r w:rsidR="00E860A6">
        <w:rPr>
          <w:rFonts w:ascii="Times New Roman" w:hAnsi="Times New Roman" w:cs="Times New Roman"/>
          <w:sz w:val="20"/>
          <w:szCs w:val="20"/>
        </w:rPr>
        <w:t>CRC</w:t>
      </w:r>
      <w:r>
        <w:rPr>
          <w:rFonts w:ascii="Times New Roman" w:hAnsi="Times New Roman" w:cs="Times New Roman"/>
          <w:sz w:val="20"/>
          <w:szCs w:val="20"/>
        </w:rPr>
        <w:t>, and SEC</w:t>
      </w:r>
    </w:p>
    <w:p w:rsidR="00667726" w:rsidRPr="00BC499F" w:rsidRDefault="00667726" w:rsidP="00667726">
      <w:pPr>
        <w:spacing w:after="0"/>
        <w:rPr>
          <w:rFonts w:ascii="Times New Roman" w:hAnsi="Times New Roman" w:cs="Times New Roman"/>
          <w:i/>
          <w:sz w:val="20"/>
          <w:szCs w:val="20"/>
          <w:u w:val="single"/>
        </w:rPr>
      </w:pPr>
      <w:r w:rsidRPr="00BC499F">
        <w:rPr>
          <w:rFonts w:ascii="Times New Roman" w:hAnsi="Times New Roman" w:cs="Times New Roman"/>
          <w:i/>
          <w:sz w:val="20"/>
          <w:szCs w:val="20"/>
          <w:u w:val="single"/>
        </w:rPr>
        <w:t>Senate Executive Committee (SEC)</w:t>
      </w:r>
    </w:p>
    <w:p w:rsidR="00667726" w:rsidRDefault="00667726" w:rsidP="00667726">
      <w:pPr>
        <w:pStyle w:val="ListParagraph"/>
        <w:numPr>
          <w:ilvl w:val="0"/>
          <w:numId w:val="18"/>
        </w:numPr>
        <w:rPr>
          <w:rFonts w:ascii="Times New Roman" w:hAnsi="Times New Roman" w:cs="Times New Roman"/>
          <w:sz w:val="20"/>
          <w:szCs w:val="20"/>
        </w:rPr>
      </w:pPr>
      <w:r w:rsidRPr="00BC499F">
        <w:rPr>
          <w:rFonts w:ascii="Times New Roman" w:hAnsi="Times New Roman" w:cs="Times New Roman"/>
          <w:sz w:val="20"/>
          <w:szCs w:val="20"/>
        </w:rPr>
        <w:t xml:space="preserve">assumes </w:t>
      </w:r>
      <w:r>
        <w:rPr>
          <w:rFonts w:ascii="Times New Roman" w:hAnsi="Times New Roman" w:cs="Times New Roman"/>
          <w:sz w:val="20"/>
          <w:szCs w:val="20"/>
        </w:rPr>
        <w:t>specific curriculum and policy and disp</w:t>
      </w:r>
      <w:r w:rsidR="00812589">
        <w:rPr>
          <w:rFonts w:ascii="Times New Roman" w:hAnsi="Times New Roman" w:cs="Times New Roman"/>
          <w:sz w:val="20"/>
          <w:szCs w:val="20"/>
        </w:rPr>
        <w:t>ute resolution responsibilities</w:t>
      </w:r>
    </w:p>
    <w:p w:rsidR="00667726" w:rsidRPr="00BC499F" w:rsidRDefault="00667726" w:rsidP="00667726">
      <w:pPr>
        <w:pStyle w:val="ListParagraph"/>
        <w:numPr>
          <w:ilvl w:val="0"/>
          <w:numId w:val="18"/>
        </w:numPr>
        <w:rPr>
          <w:rFonts w:ascii="Times New Roman" w:hAnsi="Times New Roman" w:cs="Times New Roman"/>
          <w:sz w:val="20"/>
          <w:szCs w:val="20"/>
        </w:rPr>
      </w:pPr>
      <w:proofErr w:type="gramStart"/>
      <w:r>
        <w:rPr>
          <w:rFonts w:ascii="Times New Roman" w:hAnsi="Times New Roman" w:cs="Times New Roman"/>
          <w:sz w:val="20"/>
          <w:szCs w:val="20"/>
        </w:rPr>
        <w:t>a</w:t>
      </w:r>
      <w:r w:rsidRPr="00BC499F">
        <w:rPr>
          <w:rFonts w:ascii="Times New Roman" w:hAnsi="Times New Roman" w:cs="Times New Roman"/>
          <w:sz w:val="20"/>
          <w:szCs w:val="20"/>
        </w:rPr>
        <w:t>dds</w:t>
      </w:r>
      <w:proofErr w:type="gramEnd"/>
      <w:r w:rsidRPr="00BC499F">
        <w:rPr>
          <w:rFonts w:ascii="Times New Roman" w:hAnsi="Times New Roman" w:cs="Times New Roman"/>
          <w:sz w:val="20"/>
          <w:szCs w:val="20"/>
        </w:rPr>
        <w:t xml:space="preserve"> a member</w:t>
      </w:r>
      <w:r w:rsidR="00E860A6">
        <w:rPr>
          <w:rFonts w:ascii="Times New Roman" w:hAnsi="Times New Roman" w:cs="Times New Roman"/>
          <w:sz w:val="20"/>
          <w:szCs w:val="20"/>
        </w:rPr>
        <w:t xml:space="preserve"> or invitee</w:t>
      </w:r>
      <w:r w:rsidRPr="00BC499F">
        <w:rPr>
          <w:rFonts w:ascii="Times New Roman" w:hAnsi="Times New Roman" w:cs="Times New Roman"/>
          <w:sz w:val="20"/>
          <w:szCs w:val="20"/>
        </w:rPr>
        <w:t xml:space="preserve"> from CRC</w:t>
      </w:r>
      <w:r w:rsidR="00E860A6">
        <w:rPr>
          <w:rFonts w:ascii="Times New Roman" w:hAnsi="Times New Roman" w:cs="Times New Roman"/>
          <w:sz w:val="20"/>
          <w:szCs w:val="20"/>
        </w:rPr>
        <w:t>; voting rights to be determined.</w:t>
      </w:r>
    </w:p>
    <w:p w:rsidR="00667726" w:rsidRDefault="00667726" w:rsidP="00DE33F4">
      <w:pPr>
        <w:spacing w:after="0"/>
        <w:rPr>
          <w:rFonts w:ascii="Times New Roman" w:hAnsi="Times New Roman" w:cs="Times New Roman"/>
          <w:i/>
          <w:sz w:val="20"/>
          <w:szCs w:val="20"/>
        </w:rPr>
      </w:pPr>
      <w:r w:rsidRPr="00667726">
        <w:rPr>
          <w:rFonts w:ascii="Times New Roman" w:hAnsi="Times New Roman" w:cs="Times New Roman"/>
          <w:i/>
          <w:sz w:val="20"/>
          <w:szCs w:val="20"/>
          <w:u w:val="single"/>
        </w:rPr>
        <w:t>Bowling Green Perspective</w:t>
      </w:r>
      <w:r>
        <w:rPr>
          <w:rFonts w:ascii="Times New Roman" w:hAnsi="Times New Roman" w:cs="Times New Roman"/>
          <w:i/>
          <w:sz w:val="20"/>
          <w:szCs w:val="20"/>
        </w:rPr>
        <w:t xml:space="preserve"> (BGP</w:t>
      </w:r>
      <w:proofErr w:type="gramStart"/>
      <w:r>
        <w:rPr>
          <w:rFonts w:ascii="Times New Roman" w:hAnsi="Times New Roman" w:cs="Times New Roman"/>
          <w:i/>
          <w:sz w:val="20"/>
          <w:szCs w:val="20"/>
        </w:rPr>
        <w:t>)</w:t>
      </w:r>
      <w:r w:rsidR="00DE33F4">
        <w:rPr>
          <w:rFonts w:ascii="Times New Roman" w:hAnsi="Times New Roman" w:cs="Times New Roman"/>
          <w:i/>
          <w:sz w:val="20"/>
          <w:szCs w:val="20"/>
        </w:rPr>
        <w:t xml:space="preserve">  </w:t>
      </w:r>
      <w:r>
        <w:rPr>
          <w:rFonts w:ascii="Times New Roman" w:hAnsi="Times New Roman" w:cs="Times New Roman"/>
          <w:i/>
          <w:sz w:val="20"/>
          <w:szCs w:val="20"/>
        </w:rPr>
        <w:t>unchanged</w:t>
      </w:r>
      <w:proofErr w:type="gramEnd"/>
    </w:p>
    <w:p w:rsidR="00DE33F4" w:rsidRDefault="00DE33F4" w:rsidP="00DE33F4">
      <w:pPr>
        <w:spacing w:after="0"/>
        <w:rPr>
          <w:rFonts w:ascii="Times New Roman" w:hAnsi="Times New Roman" w:cs="Times New Roman"/>
          <w:i/>
          <w:sz w:val="20"/>
          <w:szCs w:val="20"/>
        </w:rPr>
      </w:pPr>
    </w:p>
    <w:p w:rsidR="00667726" w:rsidRDefault="00667726" w:rsidP="00DE33F4">
      <w:pPr>
        <w:spacing w:after="0"/>
        <w:rPr>
          <w:rFonts w:ascii="Times New Roman" w:hAnsi="Times New Roman" w:cs="Times New Roman"/>
          <w:i/>
          <w:sz w:val="20"/>
          <w:szCs w:val="20"/>
        </w:rPr>
      </w:pPr>
      <w:r w:rsidRPr="00667726">
        <w:rPr>
          <w:rFonts w:ascii="Times New Roman" w:hAnsi="Times New Roman" w:cs="Times New Roman"/>
          <w:i/>
          <w:sz w:val="20"/>
          <w:szCs w:val="20"/>
          <w:u w:val="single"/>
        </w:rPr>
        <w:t>Fiscal Affairs Advisory Committee</w:t>
      </w:r>
      <w:r>
        <w:rPr>
          <w:rFonts w:ascii="Times New Roman" w:hAnsi="Times New Roman" w:cs="Times New Roman"/>
          <w:i/>
          <w:sz w:val="20"/>
          <w:szCs w:val="20"/>
        </w:rPr>
        <w:t xml:space="preserve"> (FAAC</w:t>
      </w:r>
      <w:proofErr w:type="gramStart"/>
      <w:r>
        <w:rPr>
          <w:rFonts w:ascii="Times New Roman" w:hAnsi="Times New Roman" w:cs="Times New Roman"/>
          <w:i/>
          <w:sz w:val="20"/>
          <w:szCs w:val="20"/>
        </w:rPr>
        <w:t>)</w:t>
      </w:r>
      <w:r w:rsidR="00DE33F4">
        <w:rPr>
          <w:rFonts w:ascii="Times New Roman" w:hAnsi="Times New Roman" w:cs="Times New Roman"/>
          <w:i/>
          <w:sz w:val="20"/>
          <w:szCs w:val="20"/>
        </w:rPr>
        <w:t xml:space="preserve">  </w:t>
      </w:r>
      <w:r>
        <w:rPr>
          <w:rFonts w:ascii="Times New Roman" w:hAnsi="Times New Roman" w:cs="Times New Roman"/>
          <w:i/>
          <w:sz w:val="20"/>
          <w:szCs w:val="20"/>
        </w:rPr>
        <w:t>unchanged</w:t>
      </w:r>
      <w:proofErr w:type="gramEnd"/>
    </w:p>
    <w:p w:rsidR="00DE33F4" w:rsidRPr="00667726" w:rsidRDefault="00DE33F4" w:rsidP="00DE33F4">
      <w:pPr>
        <w:spacing w:after="0"/>
        <w:rPr>
          <w:rFonts w:ascii="Times New Roman" w:hAnsi="Times New Roman" w:cs="Times New Roman"/>
          <w:i/>
          <w:sz w:val="20"/>
          <w:szCs w:val="20"/>
        </w:rPr>
      </w:pPr>
    </w:p>
    <w:p w:rsidR="00055A7F" w:rsidRPr="00055A7F" w:rsidRDefault="00667726" w:rsidP="00055A7F">
      <w:pPr>
        <w:spacing w:after="0"/>
        <w:rPr>
          <w:rFonts w:ascii="Times New Roman" w:hAnsi="Times New Roman" w:cs="Times New Roman"/>
          <w:sz w:val="20"/>
          <w:szCs w:val="20"/>
        </w:rPr>
      </w:pPr>
      <w:r w:rsidRPr="00055A7F">
        <w:rPr>
          <w:rFonts w:ascii="Times New Roman" w:hAnsi="Times New Roman" w:cs="Times New Roman"/>
          <w:i/>
          <w:sz w:val="20"/>
          <w:szCs w:val="20"/>
          <w:u w:val="single"/>
        </w:rPr>
        <w:t>Graduate College Council</w:t>
      </w:r>
      <w:r w:rsidRPr="00055A7F">
        <w:rPr>
          <w:rFonts w:ascii="Times New Roman" w:hAnsi="Times New Roman" w:cs="Times New Roman"/>
          <w:i/>
          <w:sz w:val="20"/>
          <w:szCs w:val="20"/>
        </w:rPr>
        <w:t xml:space="preserve"> (GC</w:t>
      </w:r>
      <w:r w:rsidR="00E860A6" w:rsidRPr="00055A7F">
        <w:rPr>
          <w:rFonts w:ascii="Times New Roman" w:hAnsi="Times New Roman" w:cs="Times New Roman"/>
          <w:i/>
          <w:sz w:val="20"/>
          <w:szCs w:val="20"/>
        </w:rPr>
        <w:t>C</w:t>
      </w:r>
      <w:r w:rsidRPr="00055A7F">
        <w:rPr>
          <w:rFonts w:ascii="Times New Roman" w:hAnsi="Times New Roman" w:cs="Times New Roman"/>
          <w:i/>
          <w:sz w:val="20"/>
          <w:szCs w:val="20"/>
        </w:rPr>
        <w:t>)</w:t>
      </w:r>
      <w:r w:rsidR="00DE33F4" w:rsidRPr="00055A7F">
        <w:rPr>
          <w:rFonts w:ascii="Times New Roman" w:hAnsi="Times New Roman" w:cs="Times New Roman"/>
          <w:i/>
          <w:sz w:val="20"/>
          <w:szCs w:val="20"/>
        </w:rPr>
        <w:t xml:space="preserve">  </w:t>
      </w:r>
      <w:r w:rsidR="00AB5EC2" w:rsidRPr="00055A7F">
        <w:rPr>
          <w:rFonts w:ascii="Times New Roman" w:hAnsi="Times New Roman" w:cs="Times New Roman"/>
          <w:sz w:val="20"/>
          <w:szCs w:val="20"/>
        </w:rPr>
        <w:t xml:space="preserve">  </w:t>
      </w:r>
      <w:r w:rsidR="00055A7F" w:rsidRPr="00055A7F">
        <w:rPr>
          <w:rFonts w:ascii="Times New Roman" w:hAnsi="Times New Roman" w:cs="Times New Roman"/>
          <w:sz w:val="20"/>
          <w:szCs w:val="20"/>
        </w:rPr>
        <w:t xml:space="preserve">reports to </w:t>
      </w:r>
      <w:r w:rsidR="00055A7F">
        <w:rPr>
          <w:rFonts w:ascii="Times New Roman" w:hAnsi="Times New Roman" w:cs="Times New Roman"/>
          <w:sz w:val="20"/>
          <w:szCs w:val="20"/>
        </w:rPr>
        <w:t>Dean of the Graduate College</w:t>
      </w:r>
    </w:p>
    <w:p w:rsidR="00667726" w:rsidRDefault="00295CB7" w:rsidP="004441BD">
      <w:pPr>
        <w:pStyle w:val="ListParagraph"/>
        <w:numPr>
          <w:ilvl w:val="0"/>
          <w:numId w:val="19"/>
        </w:numPr>
        <w:spacing w:after="0"/>
        <w:rPr>
          <w:rFonts w:ascii="Times New Roman" w:hAnsi="Times New Roman" w:cs="Times New Roman"/>
          <w:sz w:val="20"/>
          <w:szCs w:val="20"/>
        </w:rPr>
      </w:pPr>
      <w:r>
        <w:rPr>
          <w:rFonts w:ascii="Times New Roman" w:hAnsi="Times New Roman" w:cs="Times New Roman"/>
          <w:sz w:val="20"/>
          <w:szCs w:val="20"/>
        </w:rPr>
        <w:t xml:space="preserve">Graduate Council is </w:t>
      </w:r>
      <w:r w:rsidR="00AB5EC2" w:rsidRPr="00AB5EC2">
        <w:rPr>
          <w:rFonts w:ascii="Times New Roman" w:hAnsi="Times New Roman" w:cs="Times New Roman"/>
          <w:sz w:val="20"/>
          <w:szCs w:val="20"/>
        </w:rPr>
        <w:t>renamed to be in</w:t>
      </w:r>
      <w:r w:rsidR="00667726" w:rsidRPr="00AB5EC2">
        <w:rPr>
          <w:rFonts w:ascii="Times New Roman" w:hAnsi="Times New Roman" w:cs="Times New Roman"/>
          <w:sz w:val="20"/>
          <w:szCs w:val="20"/>
        </w:rPr>
        <w:t xml:space="preserve"> parallel </w:t>
      </w:r>
      <w:r w:rsidR="00AB5EC2" w:rsidRPr="00AB5EC2">
        <w:rPr>
          <w:rFonts w:ascii="Times New Roman" w:hAnsi="Times New Roman" w:cs="Times New Roman"/>
          <w:sz w:val="20"/>
          <w:szCs w:val="20"/>
        </w:rPr>
        <w:t xml:space="preserve">with </w:t>
      </w:r>
      <w:r w:rsidR="00667726" w:rsidRPr="00AB5EC2">
        <w:rPr>
          <w:rFonts w:ascii="Times New Roman" w:hAnsi="Times New Roman" w:cs="Times New Roman"/>
          <w:sz w:val="20"/>
          <w:szCs w:val="20"/>
        </w:rPr>
        <w:t xml:space="preserve">all other </w:t>
      </w:r>
      <w:r w:rsidR="00AB5EC2" w:rsidRPr="00AB5EC2">
        <w:rPr>
          <w:rFonts w:ascii="Times New Roman" w:hAnsi="Times New Roman" w:cs="Times New Roman"/>
          <w:sz w:val="20"/>
          <w:szCs w:val="20"/>
        </w:rPr>
        <w:t xml:space="preserve">degree-granting </w:t>
      </w:r>
      <w:r w:rsidR="00667726" w:rsidRPr="00AB5EC2">
        <w:rPr>
          <w:rFonts w:ascii="Times New Roman" w:hAnsi="Times New Roman" w:cs="Times New Roman"/>
          <w:sz w:val="20"/>
          <w:szCs w:val="20"/>
        </w:rPr>
        <w:t>college</w:t>
      </w:r>
      <w:r w:rsidR="004441BD">
        <w:rPr>
          <w:rFonts w:ascii="Times New Roman" w:hAnsi="Times New Roman" w:cs="Times New Roman"/>
          <w:sz w:val="20"/>
          <w:szCs w:val="20"/>
        </w:rPr>
        <w:t xml:space="preserve"> </w:t>
      </w:r>
      <w:r w:rsidR="00667726" w:rsidRPr="00AB5EC2">
        <w:rPr>
          <w:rFonts w:ascii="Times New Roman" w:hAnsi="Times New Roman" w:cs="Times New Roman"/>
          <w:sz w:val="20"/>
          <w:szCs w:val="20"/>
        </w:rPr>
        <w:t xml:space="preserve">councils </w:t>
      </w:r>
    </w:p>
    <w:p w:rsidR="00AB5EC2" w:rsidRPr="00AB5EC2" w:rsidRDefault="004820EB" w:rsidP="004441BD">
      <w:pPr>
        <w:pStyle w:val="ListParagraph"/>
        <w:numPr>
          <w:ilvl w:val="0"/>
          <w:numId w:val="19"/>
        </w:numPr>
        <w:spacing w:after="0"/>
        <w:rPr>
          <w:rFonts w:ascii="Times New Roman" w:hAnsi="Times New Roman" w:cs="Times New Roman"/>
          <w:sz w:val="20"/>
          <w:szCs w:val="20"/>
        </w:rPr>
      </w:pPr>
      <w:r>
        <w:rPr>
          <w:rFonts w:ascii="Times New Roman" w:hAnsi="Times New Roman" w:cs="Times New Roman"/>
          <w:sz w:val="20"/>
          <w:szCs w:val="20"/>
        </w:rPr>
        <w:t>Functions and operations of the GCC are unchanged from the current Graduate Council.</w:t>
      </w:r>
    </w:p>
    <w:p w:rsidR="00DE33F4" w:rsidRPr="00DE33F4" w:rsidRDefault="00091D3B" w:rsidP="004441BD">
      <w:pPr>
        <w:pStyle w:val="ListParagraph"/>
        <w:numPr>
          <w:ilvl w:val="0"/>
          <w:numId w:val="19"/>
        </w:numPr>
        <w:spacing w:after="0"/>
        <w:rPr>
          <w:rFonts w:ascii="Times New Roman" w:hAnsi="Times New Roman" w:cs="Times New Roman"/>
          <w:sz w:val="20"/>
          <w:szCs w:val="20"/>
        </w:rPr>
      </w:pPr>
      <w:r w:rsidRPr="00AB5EC2">
        <w:rPr>
          <w:rFonts w:ascii="Times New Roman" w:hAnsi="Times New Roman" w:cs="Times New Roman"/>
          <w:sz w:val="20"/>
          <w:szCs w:val="20"/>
        </w:rPr>
        <w:t>GCC</w:t>
      </w:r>
      <w:r w:rsidR="00DE33F4" w:rsidRPr="00AB5EC2">
        <w:rPr>
          <w:rFonts w:ascii="Times New Roman" w:hAnsi="Times New Roman" w:cs="Times New Roman"/>
          <w:sz w:val="20"/>
          <w:szCs w:val="20"/>
        </w:rPr>
        <w:t xml:space="preserve"> </w:t>
      </w:r>
      <w:r w:rsidR="00AB5EC2">
        <w:rPr>
          <w:rFonts w:ascii="Times New Roman" w:hAnsi="Times New Roman" w:cs="Times New Roman"/>
          <w:sz w:val="20"/>
          <w:szCs w:val="20"/>
        </w:rPr>
        <w:t xml:space="preserve">curricular </w:t>
      </w:r>
      <w:r w:rsidR="00DE33F4" w:rsidRPr="00AB5EC2">
        <w:rPr>
          <w:rFonts w:ascii="Times New Roman" w:hAnsi="Times New Roman" w:cs="Times New Roman"/>
          <w:sz w:val="20"/>
          <w:szCs w:val="20"/>
        </w:rPr>
        <w:t xml:space="preserve">review addresses </w:t>
      </w:r>
      <w:r w:rsidR="00AB5EC2" w:rsidRPr="00AB5EC2">
        <w:rPr>
          <w:rFonts w:ascii="Times New Roman" w:hAnsi="Times New Roman" w:cs="Times New Roman"/>
          <w:sz w:val="20"/>
          <w:szCs w:val="20"/>
        </w:rPr>
        <w:t xml:space="preserve">Graduate </w:t>
      </w:r>
      <w:r w:rsidR="00FF5897" w:rsidRPr="00AB5EC2">
        <w:rPr>
          <w:rFonts w:ascii="Times New Roman" w:hAnsi="Times New Roman" w:cs="Times New Roman"/>
          <w:sz w:val="20"/>
          <w:szCs w:val="20"/>
        </w:rPr>
        <w:t>College perspect</w:t>
      </w:r>
      <w:r w:rsidR="00FF5897">
        <w:rPr>
          <w:rFonts w:ascii="Times New Roman" w:hAnsi="Times New Roman" w:cs="Times New Roman"/>
          <w:sz w:val="20"/>
          <w:szCs w:val="20"/>
        </w:rPr>
        <w:t xml:space="preserve">ive and </w:t>
      </w:r>
      <w:r w:rsidR="00DE33F4" w:rsidRPr="00DE33F4">
        <w:rPr>
          <w:rFonts w:ascii="Times New Roman" w:hAnsi="Times New Roman" w:cs="Times New Roman"/>
          <w:sz w:val="20"/>
          <w:szCs w:val="20"/>
        </w:rPr>
        <w:t xml:space="preserve">CRC </w:t>
      </w:r>
      <w:r w:rsidR="00FF5897">
        <w:rPr>
          <w:rFonts w:ascii="Times New Roman" w:hAnsi="Times New Roman" w:cs="Times New Roman"/>
          <w:sz w:val="20"/>
          <w:szCs w:val="20"/>
        </w:rPr>
        <w:t>addresses University perspective</w:t>
      </w:r>
    </w:p>
    <w:p w:rsidR="00F40BAF" w:rsidRDefault="00F40BAF" w:rsidP="004441BD">
      <w:pPr>
        <w:pStyle w:val="ListParagraph"/>
        <w:numPr>
          <w:ilvl w:val="0"/>
          <w:numId w:val="19"/>
        </w:numPr>
        <w:spacing w:after="0"/>
        <w:rPr>
          <w:rFonts w:ascii="Times New Roman" w:hAnsi="Times New Roman" w:cs="Times New Roman"/>
          <w:sz w:val="20"/>
          <w:szCs w:val="20"/>
        </w:rPr>
      </w:pPr>
      <w:r w:rsidRPr="00FF5897">
        <w:rPr>
          <w:rFonts w:ascii="Times New Roman" w:hAnsi="Times New Roman" w:cs="Times New Roman"/>
          <w:sz w:val="20"/>
          <w:szCs w:val="20"/>
        </w:rPr>
        <w:t>parallelizing process between undergrad and grad</w:t>
      </w:r>
      <w:r>
        <w:rPr>
          <w:rFonts w:ascii="Times New Roman" w:hAnsi="Times New Roman" w:cs="Times New Roman"/>
          <w:sz w:val="20"/>
          <w:szCs w:val="20"/>
        </w:rPr>
        <w:t>uate</w:t>
      </w:r>
      <w:r w:rsidRPr="00FF5897">
        <w:rPr>
          <w:rFonts w:ascii="Times New Roman" w:hAnsi="Times New Roman" w:cs="Times New Roman"/>
          <w:sz w:val="20"/>
          <w:szCs w:val="20"/>
        </w:rPr>
        <w:t xml:space="preserve"> proposals leads to less confusion for proposers</w:t>
      </w:r>
    </w:p>
    <w:p w:rsidR="00FF5897" w:rsidRDefault="00F40BAF" w:rsidP="004441BD">
      <w:pPr>
        <w:pStyle w:val="ListParagraph"/>
        <w:numPr>
          <w:ilvl w:val="0"/>
          <w:numId w:val="19"/>
        </w:numPr>
        <w:spacing w:after="0"/>
        <w:rPr>
          <w:rFonts w:ascii="Times New Roman" w:hAnsi="Times New Roman" w:cs="Times New Roman"/>
          <w:sz w:val="20"/>
          <w:szCs w:val="20"/>
        </w:rPr>
      </w:pPr>
      <w:r w:rsidRPr="00F40BAF">
        <w:rPr>
          <w:rFonts w:ascii="Times New Roman" w:hAnsi="Times New Roman" w:cs="Times New Roman"/>
          <w:sz w:val="20"/>
          <w:szCs w:val="20"/>
        </w:rPr>
        <w:t xml:space="preserve">graduate </w:t>
      </w:r>
      <w:r>
        <w:rPr>
          <w:rFonts w:ascii="Times New Roman" w:hAnsi="Times New Roman" w:cs="Times New Roman"/>
          <w:sz w:val="20"/>
          <w:szCs w:val="20"/>
        </w:rPr>
        <w:t xml:space="preserve">and </w:t>
      </w:r>
      <w:r w:rsidRPr="00F40BAF">
        <w:rPr>
          <w:rFonts w:ascii="Times New Roman" w:hAnsi="Times New Roman" w:cs="Times New Roman"/>
          <w:sz w:val="20"/>
          <w:szCs w:val="20"/>
        </w:rPr>
        <w:t xml:space="preserve">undergraduate </w:t>
      </w:r>
      <w:r>
        <w:rPr>
          <w:rFonts w:ascii="Times New Roman" w:hAnsi="Times New Roman" w:cs="Times New Roman"/>
          <w:sz w:val="20"/>
          <w:szCs w:val="20"/>
        </w:rPr>
        <w:t>CRC</w:t>
      </w:r>
      <w:r w:rsidRPr="00F40BAF">
        <w:rPr>
          <w:rFonts w:ascii="Times New Roman" w:hAnsi="Times New Roman" w:cs="Times New Roman"/>
          <w:sz w:val="20"/>
          <w:szCs w:val="20"/>
        </w:rPr>
        <w:t xml:space="preserve"> subcommittee</w:t>
      </w:r>
      <w:r>
        <w:rPr>
          <w:rFonts w:ascii="Times New Roman" w:hAnsi="Times New Roman" w:cs="Times New Roman"/>
          <w:sz w:val="20"/>
          <w:szCs w:val="20"/>
        </w:rPr>
        <w:t>s</w:t>
      </w:r>
      <w:r w:rsidRPr="00F40BAF">
        <w:rPr>
          <w:rFonts w:ascii="Times New Roman" w:hAnsi="Times New Roman" w:cs="Times New Roman"/>
          <w:sz w:val="20"/>
          <w:szCs w:val="20"/>
        </w:rPr>
        <w:t xml:space="preserve"> </w:t>
      </w:r>
      <w:r>
        <w:rPr>
          <w:rFonts w:ascii="Times New Roman" w:hAnsi="Times New Roman" w:cs="Times New Roman"/>
          <w:sz w:val="20"/>
          <w:szCs w:val="20"/>
        </w:rPr>
        <w:t xml:space="preserve">better </w:t>
      </w:r>
      <w:r w:rsidRPr="00F40BAF">
        <w:rPr>
          <w:rFonts w:ascii="Times New Roman" w:hAnsi="Times New Roman" w:cs="Times New Roman"/>
          <w:sz w:val="20"/>
          <w:szCs w:val="20"/>
        </w:rPr>
        <w:t>distribute work</w:t>
      </w:r>
      <w:r>
        <w:rPr>
          <w:rFonts w:ascii="Times New Roman" w:hAnsi="Times New Roman" w:cs="Times New Roman"/>
          <w:sz w:val="20"/>
          <w:szCs w:val="20"/>
        </w:rPr>
        <w:t xml:space="preserve"> than </w:t>
      </w:r>
      <w:r w:rsidR="00055A7F">
        <w:rPr>
          <w:rFonts w:ascii="Times New Roman" w:hAnsi="Times New Roman" w:cs="Times New Roman"/>
          <w:sz w:val="20"/>
          <w:szCs w:val="20"/>
        </w:rPr>
        <w:t xml:space="preserve">the one </w:t>
      </w:r>
      <w:r>
        <w:rPr>
          <w:rFonts w:ascii="Times New Roman" w:hAnsi="Times New Roman" w:cs="Times New Roman"/>
          <w:sz w:val="20"/>
          <w:szCs w:val="20"/>
        </w:rPr>
        <w:t>current body</w:t>
      </w:r>
    </w:p>
    <w:p w:rsidR="004441BD" w:rsidRPr="004441BD" w:rsidRDefault="004441BD" w:rsidP="004441BD">
      <w:pPr>
        <w:spacing w:after="0"/>
        <w:ind w:left="360"/>
        <w:rPr>
          <w:rFonts w:ascii="Times New Roman" w:hAnsi="Times New Roman" w:cs="Times New Roman"/>
          <w:sz w:val="2"/>
          <w:szCs w:val="20"/>
        </w:rPr>
      </w:pPr>
    </w:p>
    <w:p w:rsidR="00055A7F" w:rsidRDefault="007367A7" w:rsidP="007367A7">
      <w:pPr>
        <w:spacing w:after="0"/>
        <w:jc w:val="right"/>
        <w:rPr>
          <w:rFonts w:ascii="Times New Roman" w:hAnsi="Times New Roman" w:cs="Times New Roman"/>
          <w:sz w:val="20"/>
          <w:szCs w:val="20"/>
        </w:rPr>
      </w:pPr>
      <w:r>
        <w:rPr>
          <w:rFonts w:ascii="Times New Roman" w:hAnsi="Times New Roman" w:cs="Times New Roman"/>
          <w:sz w:val="20"/>
          <w:szCs w:val="20"/>
        </w:rPr>
        <w:t xml:space="preserve">See Appendix 3: </w:t>
      </w:r>
      <w:r w:rsidR="00B91607" w:rsidRPr="00812589">
        <w:rPr>
          <w:rFonts w:ascii="Times New Roman" w:hAnsi="Times New Roman" w:cs="Times New Roman"/>
          <w:sz w:val="20"/>
          <w:szCs w:val="20"/>
        </w:rPr>
        <w:t>Committee S</w:t>
      </w:r>
      <w:r w:rsidR="00812589" w:rsidRPr="00812589">
        <w:rPr>
          <w:rFonts w:ascii="Times New Roman" w:hAnsi="Times New Roman" w:cs="Times New Roman"/>
          <w:sz w:val="20"/>
          <w:szCs w:val="20"/>
        </w:rPr>
        <w:t>tructures for Curricular Review</w:t>
      </w:r>
    </w:p>
    <w:p w:rsidR="00B91607" w:rsidRPr="00812589" w:rsidRDefault="00055A7F" w:rsidP="007367A7">
      <w:pPr>
        <w:spacing w:after="0"/>
        <w:jc w:val="right"/>
        <w:rPr>
          <w:rFonts w:ascii="Times New Roman" w:hAnsi="Times New Roman" w:cs="Times New Roman"/>
          <w:sz w:val="20"/>
          <w:szCs w:val="20"/>
        </w:rPr>
      </w:pPr>
      <w:r>
        <w:rPr>
          <w:rFonts w:ascii="Times New Roman" w:hAnsi="Times New Roman" w:cs="Times New Roman"/>
          <w:sz w:val="20"/>
          <w:szCs w:val="20"/>
        </w:rPr>
        <w:t>See</w:t>
      </w:r>
      <w:r w:rsidR="007367A7">
        <w:rPr>
          <w:rFonts w:ascii="Times New Roman" w:hAnsi="Times New Roman" w:cs="Times New Roman"/>
          <w:sz w:val="20"/>
          <w:szCs w:val="20"/>
        </w:rPr>
        <w:t xml:space="preserve"> </w:t>
      </w:r>
      <w:r w:rsidR="00B91607" w:rsidRPr="00812589">
        <w:rPr>
          <w:rFonts w:ascii="Times New Roman" w:hAnsi="Times New Roman" w:cs="Times New Roman"/>
          <w:sz w:val="20"/>
          <w:szCs w:val="20"/>
        </w:rPr>
        <w:t>Appendix 4</w:t>
      </w:r>
      <w:r w:rsidR="00812589" w:rsidRPr="00812589">
        <w:rPr>
          <w:rFonts w:ascii="Times New Roman" w:hAnsi="Times New Roman" w:cs="Times New Roman"/>
          <w:sz w:val="20"/>
          <w:szCs w:val="20"/>
        </w:rPr>
        <w:t xml:space="preserve">: </w:t>
      </w:r>
      <w:r w:rsidR="00B91607" w:rsidRPr="00812589">
        <w:rPr>
          <w:rFonts w:ascii="Times New Roman" w:hAnsi="Times New Roman" w:cs="Times New Roman"/>
          <w:sz w:val="20"/>
          <w:szCs w:val="20"/>
        </w:rPr>
        <w:t>Organizational Chart</w:t>
      </w:r>
    </w:p>
    <w:p w:rsidR="008713A9" w:rsidRPr="00675300" w:rsidRDefault="00812589" w:rsidP="00827C51">
      <w:pPr>
        <w:jc w:val="right"/>
        <w:rPr>
          <w:rFonts w:ascii="Times New Roman" w:hAnsi="Times New Roman" w:cs="Times New Roman"/>
          <w:b/>
          <w:sz w:val="20"/>
          <w:szCs w:val="20"/>
          <w:u w:val="single"/>
        </w:rPr>
      </w:pPr>
      <w:r w:rsidRPr="00675300">
        <w:rPr>
          <w:rFonts w:ascii="Times New Roman" w:hAnsi="Times New Roman" w:cs="Times New Roman"/>
          <w:b/>
          <w:sz w:val="20"/>
          <w:szCs w:val="20"/>
          <w:u w:val="single"/>
        </w:rPr>
        <w:lastRenderedPageBreak/>
        <w:t>APPENDIX 1: FLOW CHARTS &amp; TIERS</w:t>
      </w:r>
    </w:p>
    <w:p w:rsidR="00C5104B" w:rsidRDefault="00D57FB0" w:rsidP="008713A9">
      <w:pPr>
        <w:jc w:val="both"/>
        <w:rPr>
          <w:rFonts w:ascii="Times New Roman" w:hAnsi="Times New Roman" w:cs="Times New Roman"/>
          <w:b/>
          <w:sz w:val="20"/>
          <w:szCs w:val="20"/>
        </w:rPr>
      </w:pPr>
      <w:r w:rsidRPr="00D57FB0">
        <w:rPr>
          <w:rFonts w:ascii="Times New Roman" w:hAnsi="Times New Roman" w:cs="Times New Roman"/>
          <w:b/>
          <w:noProof/>
          <w:sz w:val="20"/>
          <w:szCs w:val="20"/>
        </w:rPr>
        <w:drawing>
          <wp:inline distT="0" distB="0" distL="0" distR="0">
            <wp:extent cx="5604667" cy="762320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365" t="2686" r="7858" b="1514"/>
                    <a:stretch/>
                  </pic:blipFill>
                  <pic:spPr bwMode="auto">
                    <a:xfrm>
                      <a:off x="0" y="0"/>
                      <a:ext cx="5608711" cy="7628701"/>
                    </a:xfrm>
                    <a:prstGeom prst="rect">
                      <a:avLst/>
                    </a:prstGeom>
                    <a:noFill/>
                    <a:ln>
                      <a:noFill/>
                    </a:ln>
                    <a:extLst>
                      <a:ext uri="{53640926-AAD7-44D8-BBD7-CCE9431645EC}">
                        <a14:shadowObscured xmlns:a14="http://schemas.microsoft.com/office/drawing/2010/main"/>
                      </a:ext>
                    </a:extLst>
                  </pic:spPr>
                </pic:pic>
              </a:graphicData>
            </a:graphic>
          </wp:inline>
        </w:drawing>
      </w:r>
    </w:p>
    <w:p w:rsidR="00812589" w:rsidRDefault="00832366">
      <w:pPr>
        <w:rPr>
          <w:rFonts w:ascii="Times New Roman" w:hAnsi="Times New Roman" w:cs="Times New Roman"/>
          <w:b/>
          <w:sz w:val="20"/>
          <w:szCs w:val="20"/>
        </w:rPr>
      </w:pPr>
      <w:r w:rsidRPr="00832366">
        <w:rPr>
          <w:rFonts w:ascii="Times New Roman" w:hAnsi="Times New Roman" w:cs="Times New Roman"/>
          <w:b/>
          <w:noProof/>
          <w:sz w:val="20"/>
          <w:szCs w:val="20"/>
        </w:rPr>
        <w:lastRenderedPageBreak/>
        <w:drawing>
          <wp:inline distT="0" distB="0" distL="0" distR="0">
            <wp:extent cx="6448896" cy="7985051"/>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52026" cy="7988927"/>
                    </a:xfrm>
                    <a:prstGeom prst="rect">
                      <a:avLst/>
                    </a:prstGeom>
                    <a:noFill/>
                    <a:ln>
                      <a:noFill/>
                    </a:ln>
                  </pic:spPr>
                </pic:pic>
              </a:graphicData>
            </a:graphic>
          </wp:inline>
        </w:drawing>
      </w:r>
    </w:p>
    <w:p w:rsidR="00832366" w:rsidRPr="00832366" w:rsidRDefault="00832366" w:rsidP="00832366">
      <w:pPr>
        <w:spacing w:after="0"/>
        <w:rPr>
          <w:rFonts w:ascii="Times New Roman" w:hAnsi="Times New Roman" w:cs="Times New Roman"/>
          <w:b/>
          <w:sz w:val="20"/>
          <w:szCs w:val="20"/>
        </w:rPr>
      </w:pPr>
      <w:r>
        <w:rPr>
          <w:rFonts w:ascii="Times New Roman" w:hAnsi="Times New Roman" w:cs="Times New Roman"/>
          <w:b/>
          <w:sz w:val="20"/>
          <w:szCs w:val="20"/>
        </w:rPr>
        <w:lastRenderedPageBreak/>
        <w:t>T</w:t>
      </w:r>
      <w:r w:rsidRPr="00832366">
        <w:rPr>
          <w:rFonts w:ascii="Times New Roman" w:hAnsi="Times New Roman" w:cs="Times New Roman"/>
          <w:b/>
          <w:sz w:val="20"/>
          <w:szCs w:val="20"/>
        </w:rPr>
        <w:t xml:space="preserve">ier 5 </w:t>
      </w:r>
      <w:r w:rsidR="00E860A6">
        <w:rPr>
          <w:rFonts w:ascii="Times New Roman" w:hAnsi="Times New Roman" w:cs="Times New Roman"/>
          <w:b/>
          <w:sz w:val="20"/>
          <w:szCs w:val="20"/>
        </w:rPr>
        <w:t>proposals (College Dean/Provost final approver)</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Major – revision (including new, revised, inactivated concentrations)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Major/degree – letter of intent to establish *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Minor – revision, inactivation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Certificate – revision, inactivation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Policy within unit – establishment, revision, inactivation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Articulation/consortia agreements – establishment, revision, inactivation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Off–site program (50%+) – alternate delivery for existing program *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Online program (50%+) – alternate delivery for existing program * </w:t>
      </w:r>
    </w:p>
    <w:p w:rsidR="00832366" w:rsidRPr="00832366" w:rsidRDefault="00832366" w:rsidP="00832366">
      <w:pPr>
        <w:pStyle w:val="ListParagraph"/>
        <w:numPr>
          <w:ilvl w:val="0"/>
          <w:numId w:val="19"/>
        </w:numPr>
        <w:rPr>
          <w:rFonts w:ascii="Times New Roman" w:hAnsi="Times New Roman" w:cs="Times New Roman"/>
          <w:sz w:val="20"/>
          <w:szCs w:val="20"/>
        </w:rPr>
      </w:pPr>
      <w:r w:rsidRPr="00832366">
        <w:rPr>
          <w:rFonts w:ascii="Times New Roman" w:hAnsi="Times New Roman" w:cs="Times New Roman"/>
          <w:sz w:val="20"/>
          <w:szCs w:val="20"/>
        </w:rPr>
        <w:t xml:space="preserve">Temporary suspension of admission into a program </w:t>
      </w:r>
    </w:p>
    <w:p w:rsidR="00832366" w:rsidRPr="00FF139A" w:rsidRDefault="00832366" w:rsidP="00832366">
      <w:pPr>
        <w:spacing w:after="0"/>
        <w:rPr>
          <w:rFonts w:ascii="Times New Roman" w:hAnsi="Times New Roman" w:cs="Times New Roman"/>
          <w:b/>
          <w:sz w:val="20"/>
          <w:szCs w:val="20"/>
        </w:rPr>
      </w:pPr>
      <w:r w:rsidRPr="00FF139A">
        <w:rPr>
          <w:rFonts w:ascii="Times New Roman" w:hAnsi="Times New Roman" w:cs="Times New Roman"/>
          <w:b/>
          <w:bCs/>
          <w:sz w:val="20"/>
          <w:szCs w:val="20"/>
        </w:rPr>
        <w:t xml:space="preserve">Tier 4 proposals (Education Policies Council final approver) </w:t>
      </w:r>
    </w:p>
    <w:p w:rsidR="00832366" w:rsidRPr="00832366" w:rsidRDefault="00832366" w:rsidP="00832366">
      <w:pPr>
        <w:pStyle w:val="ListParagraph"/>
        <w:numPr>
          <w:ilvl w:val="0"/>
          <w:numId w:val="22"/>
        </w:numPr>
        <w:rPr>
          <w:rFonts w:ascii="Times New Roman" w:hAnsi="Times New Roman" w:cs="Times New Roman"/>
          <w:sz w:val="20"/>
          <w:szCs w:val="20"/>
        </w:rPr>
      </w:pPr>
      <w:r w:rsidRPr="00832366">
        <w:rPr>
          <w:rFonts w:ascii="Times New Roman" w:hAnsi="Times New Roman" w:cs="Times New Roman"/>
          <w:sz w:val="20"/>
          <w:szCs w:val="20"/>
        </w:rPr>
        <w:t xml:space="preserve">Major/degree – name change * † </w:t>
      </w:r>
    </w:p>
    <w:p w:rsidR="00832366" w:rsidRPr="00832366" w:rsidRDefault="00832366" w:rsidP="00832366">
      <w:pPr>
        <w:pStyle w:val="ListParagraph"/>
        <w:numPr>
          <w:ilvl w:val="0"/>
          <w:numId w:val="22"/>
        </w:numPr>
        <w:rPr>
          <w:rFonts w:ascii="Times New Roman" w:hAnsi="Times New Roman" w:cs="Times New Roman"/>
          <w:sz w:val="20"/>
          <w:szCs w:val="20"/>
        </w:rPr>
      </w:pPr>
      <w:r w:rsidRPr="00832366">
        <w:rPr>
          <w:rFonts w:ascii="Times New Roman" w:hAnsi="Times New Roman" w:cs="Times New Roman"/>
          <w:sz w:val="20"/>
          <w:szCs w:val="20"/>
        </w:rPr>
        <w:t xml:space="preserve">Minor – establishment </w:t>
      </w:r>
    </w:p>
    <w:p w:rsidR="00832366" w:rsidRPr="00832366" w:rsidRDefault="00832366" w:rsidP="00832366">
      <w:pPr>
        <w:pStyle w:val="ListParagraph"/>
        <w:numPr>
          <w:ilvl w:val="0"/>
          <w:numId w:val="22"/>
        </w:numPr>
        <w:rPr>
          <w:rFonts w:ascii="Times New Roman" w:hAnsi="Times New Roman" w:cs="Times New Roman"/>
          <w:sz w:val="20"/>
          <w:szCs w:val="20"/>
        </w:rPr>
      </w:pPr>
      <w:r w:rsidRPr="00832366">
        <w:rPr>
          <w:rFonts w:ascii="Times New Roman" w:hAnsi="Times New Roman" w:cs="Times New Roman"/>
          <w:sz w:val="20"/>
          <w:szCs w:val="20"/>
        </w:rPr>
        <w:t xml:space="preserve">Certificate – establishment </w:t>
      </w:r>
    </w:p>
    <w:p w:rsidR="00832366" w:rsidRPr="00832366" w:rsidRDefault="00832366" w:rsidP="00832366">
      <w:pPr>
        <w:pStyle w:val="ListParagraph"/>
        <w:numPr>
          <w:ilvl w:val="0"/>
          <w:numId w:val="22"/>
        </w:numPr>
        <w:rPr>
          <w:rFonts w:ascii="Times New Roman" w:hAnsi="Times New Roman" w:cs="Times New Roman"/>
          <w:sz w:val="20"/>
          <w:szCs w:val="20"/>
        </w:rPr>
      </w:pPr>
      <w:r w:rsidRPr="00832366">
        <w:rPr>
          <w:rFonts w:ascii="Times New Roman" w:hAnsi="Times New Roman" w:cs="Times New Roman"/>
          <w:sz w:val="20"/>
          <w:szCs w:val="20"/>
        </w:rPr>
        <w:t xml:space="preserve">University-wide academic requirement (e.g., Kent Core) – revision not considered substantial </w:t>
      </w:r>
    </w:p>
    <w:p w:rsidR="00832366" w:rsidRPr="00FF139A" w:rsidRDefault="00832366" w:rsidP="00832366">
      <w:pPr>
        <w:spacing w:after="0"/>
        <w:rPr>
          <w:rFonts w:ascii="Times New Roman" w:hAnsi="Times New Roman" w:cs="Times New Roman"/>
          <w:b/>
          <w:sz w:val="20"/>
          <w:szCs w:val="20"/>
        </w:rPr>
      </w:pPr>
      <w:r w:rsidRPr="00FF139A">
        <w:rPr>
          <w:rFonts w:ascii="Times New Roman" w:hAnsi="Times New Roman" w:cs="Times New Roman"/>
          <w:b/>
          <w:bCs/>
          <w:sz w:val="20"/>
          <w:szCs w:val="20"/>
        </w:rPr>
        <w:t xml:space="preserve">Tier 3 proposals (Faculty Senate final approver) </w:t>
      </w:r>
    </w:p>
    <w:p w:rsidR="00832366" w:rsidRPr="00832366" w:rsidRDefault="00832366" w:rsidP="00832366">
      <w:pPr>
        <w:pStyle w:val="ListParagraph"/>
        <w:numPr>
          <w:ilvl w:val="0"/>
          <w:numId w:val="23"/>
        </w:numPr>
        <w:rPr>
          <w:rFonts w:ascii="Times New Roman" w:hAnsi="Times New Roman" w:cs="Times New Roman"/>
          <w:sz w:val="20"/>
          <w:szCs w:val="20"/>
        </w:rPr>
      </w:pPr>
      <w:r w:rsidRPr="00832366">
        <w:rPr>
          <w:rFonts w:ascii="Times New Roman" w:hAnsi="Times New Roman" w:cs="Times New Roman"/>
          <w:sz w:val="20"/>
          <w:szCs w:val="20"/>
        </w:rPr>
        <w:t xml:space="preserve">Unique program that affects students in more than one academic unit (e.g., Military Studies, Washington Program) – establishment, revision, inactivation </w:t>
      </w:r>
    </w:p>
    <w:p w:rsidR="00832366" w:rsidRPr="00832366" w:rsidRDefault="00832366" w:rsidP="00832366">
      <w:pPr>
        <w:pStyle w:val="ListParagraph"/>
        <w:numPr>
          <w:ilvl w:val="0"/>
          <w:numId w:val="23"/>
        </w:numPr>
        <w:rPr>
          <w:rFonts w:ascii="Times New Roman" w:hAnsi="Times New Roman" w:cs="Times New Roman"/>
          <w:sz w:val="20"/>
          <w:szCs w:val="20"/>
        </w:rPr>
      </w:pPr>
      <w:r w:rsidRPr="00832366">
        <w:rPr>
          <w:rFonts w:ascii="Times New Roman" w:hAnsi="Times New Roman" w:cs="Times New Roman"/>
          <w:sz w:val="20"/>
          <w:szCs w:val="20"/>
        </w:rPr>
        <w:t xml:space="preserve">University-wide academic operational procedure or regulation establishment, revision, inactivation </w:t>
      </w:r>
    </w:p>
    <w:p w:rsidR="00832366" w:rsidRPr="00832366" w:rsidRDefault="00832366" w:rsidP="00832366">
      <w:pPr>
        <w:pStyle w:val="ListParagraph"/>
        <w:numPr>
          <w:ilvl w:val="0"/>
          <w:numId w:val="23"/>
        </w:numPr>
        <w:rPr>
          <w:rFonts w:ascii="Times New Roman" w:hAnsi="Times New Roman" w:cs="Times New Roman"/>
          <w:sz w:val="20"/>
          <w:szCs w:val="20"/>
        </w:rPr>
      </w:pPr>
      <w:r w:rsidRPr="00832366">
        <w:rPr>
          <w:rFonts w:ascii="Times New Roman" w:hAnsi="Times New Roman" w:cs="Times New Roman"/>
          <w:sz w:val="20"/>
          <w:szCs w:val="20"/>
        </w:rPr>
        <w:t xml:space="preserve">University-wide academic policy – revision </w:t>
      </w:r>
    </w:p>
    <w:p w:rsidR="00832366" w:rsidRPr="00FF139A" w:rsidRDefault="00832366" w:rsidP="00832366">
      <w:pPr>
        <w:spacing w:after="0"/>
        <w:rPr>
          <w:rFonts w:ascii="Times New Roman" w:hAnsi="Times New Roman" w:cs="Times New Roman"/>
          <w:b/>
          <w:sz w:val="20"/>
          <w:szCs w:val="20"/>
        </w:rPr>
      </w:pPr>
      <w:r w:rsidRPr="00FF139A">
        <w:rPr>
          <w:rFonts w:ascii="Times New Roman" w:hAnsi="Times New Roman" w:cs="Times New Roman"/>
          <w:b/>
          <w:bCs/>
          <w:sz w:val="20"/>
          <w:szCs w:val="20"/>
        </w:rPr>
        <w:t xml:space="preserve">Tier 2 proposals (President and Board of Trustees final approvers) </w:t>
      </w:r>
    </w:p>
    <w:p w:rsidR="00832366" w:rsidRPr="00832366" w:rsidRDefault="00832366" w:rsidP="00832366">
      <w:pPr>
        <w:pStyle w:val="ListParagraph"/>
        <w:numPr>
          <w:ilvl w:val="0"/>
          <w:numId w:val="24"/>
        </w:numPr>
        <w:rPr>
          <w:rFonts w:ascii="Times New Roman" w:hAnsi="Times New Roman" w:cs="Times New Roman"/>
          <w:sz w:val="20"/>
          <w:szCs w:val="20"/>
        </w:rPr>
      </w:pPr>
      <w:r w:rsidRPr="00832366">
        <w:rPr>
          <w:rFonts w:ascii="Times New Roman" w:hAnsi="Times New Roman" w:cs="Times New Roman"/>
          <w:sz w:val="20"/>
          <w:szCs w:val="20"/>
        </w:rPr>
        <w:t xml:space="preserve">Major/degree – inactivation </w:t>
      </w:r>
    </w:p>
    <w:p w:rsidR="00832366" w:rsidRPr="00832366" w:rsidRDefault="00832366" w:rsidP="00832366">
      <w:pPr>
        <w:pStyle w:val="ListParagraph"/>
        <w:numPr>
          <w:ilvl w:val="0"/>
          <w:numId w:val="24"/>
        </w:numPr>
        <w:rPr>
          <w:rFonts w:ascii="Times New Roman" w:hAnsi="Times New Roman" w:cs="Times New Roman"/>
          <w:sz w:val="20"/>
          <w:szCs w:val="20"/>
        </w:rPr>
      </w:pPr>
      <w:r w:rsidRPr="00832366">
        <w:rPr>
          <w:rFonts w:ascii="Times New Roman" w:hAnsi="Times New Roman" w:cs="Times New Roman"/>
          <w:sz w:val="20"/>
          <w:szCs w:val="20"/>
        </w:rPr>
        <w:t xml:space="preserve">University–wide academic requirement (e.g., Kent Core) – establishment, substantial revision, inactivation </w:t>
      </w:r>
    </w:p>
    <w:p w:rsidR="00832366" w:rsidRPr="00832366" w:rsidRDefault="00832366" w:rsidP="00832366">
      <w:pPr>
        <w:pStyle w:val="ListParagraph"/>
        <w:numPr>
          <w:ilvl w:val="0"/>
          <w:numId w:val="24"/>
        </w:numPr>
        <w:rPr>
          <w:rFonts w:ascii="Times New Roman" w:hAnsi="Times New Roman" w:cs="Times New Roman"/>
          <w:sz w:val="20"/>
          <w:szCs w:val="20"/>
        </w:rPr>
      </w:pPr>
      <w:r w:rsidRPr="00832366">
        <w:rPr>
          <w:rFonts w:ascii="Times New Roman" w:hAnsi="Times New Roman" w:cs="Times New Roman"/>
          <w:sz w:val="20"/>
          <w:szCs w:val="20"/>
        </w:rPr>
        <w:t xml:space="preserve">University–wide academic policy – establishment, substantial revision, inactivation </w:t>
      </w:r>
    </w:p>
    <w:p w:rsidR="00832366" w:rsidRPr="00FF139A" w:rsidRDefault="00832366" w:rsidP="00832366">
      <w:pPr>
        <w:spacing w:after="0"/>
        <w:rPr>
          <w:rFonts w:ascii="Times New Roman" w:hAnsi="Times New Roman" w:cs="Times New Roman"/>
          <w:b/>
          <w:sz w:val="20"/>
          <w:szCs w:val="20"/>
        </w:rPr>
      </w:pPr>
      <w:r w:rsidRPr="00FF139A">
        <w:rPr>
          <w:rFonts w:ascii="Times New Roman" w:hAnsi="Times New Roman" w:cs="Times New Roman"/>
          <w:b/>
          <w:bCs/>
          <w:sz w:val="20"/>
          <w:szCs w:val="20"/>
        </w:rPr>
        <w:t xml:space="preserve">Tier 1 proposals (Ohio Department of Higher Education and Higher Learning Commission final approvers) </w:t>
      </w:r>
    </w:p>
    <w:p w:rsidR="00832366" w:rsidRPr="00832366" w:rsidRDefault="00832366" w:rsidP="00832366">
      <w:pPr>
        <w:pStyle w:val="ListParagraph"/>
        <w:numPr>
          <w:ilvl w:val="0"/>
          <w:numId w:val="25"/>
        </w:numPr>
        <w:rPr>
          <w:rFonts w:ascii="Times New Roman" w:hAnsi="Times New Roman" w:cs="Times New Roman"/>
          <w:sz w:val="20"/>
          <w:szCs w:val="20"/>
        </w:rPr>
      </w:pPr>
      <w:r w:rsidRPr="00832366">
        <w:rPr>
          <w:rFonts w:ascii="Times New Roman" w:hAnsi="Times New Roman" w:cs="Times New Roman"/>
          <w:sz w:val="20"/>
          <w:szCs w:val="20"/>
        </w:rPr>
        <w:t xml:space="preserve">Major/degree – establishment (notification for inactivation) </w:t>
      </w:r>
    </w:p>
    <w:p w:rsidR="00FF139A" w:rsidRDefault="00832366" w:rsidP="00FF139A">
      <w:pPr>
        <w:jc w:val="both"/>
        <w:rPr>
          <w:rFonts w:ascii="Times New Roman" w:hAnsi="Times New Roman" w:cs="Times New Roman"/>
          <w:sz w:val="20"/>
          <w:szCs w:val="20"/>
        </w:rPr>
      </w:pPr>
      <w:r w:rsidRPr="00832366">
        <w:rPr>
          <w:rFonts w:ascii="Times New Roman" w:hAnsi="Times New Roman" w:cs="Times New Roman"/>
          <w:sz w:val="20"/>
          <w:szCs w:val="20"/>
        </w:rPr>
        <w:t>* Proposal will go to Ohio Department of Higher Education for approval after final approval in appropriate tier</w:t>
      </w:r>
    </w:p>
    <w:p w:rsidR="00832366" w:rsidRPr="00832366" w:rsidRDefault="00FF139A" w:rsidP="00FF139A">
      <w:pPr>
        <w:jc w:val="both"/>
        <w:rPr>
          <w:rFonts w:ascii="Times New Roman" w:hAnsi="Times New Roman" w:cs="Times New Roman"/>
          <w:sz w:val="20"/>
          <w:szCs w:val="20"/>
        </w:rPr>
      </w:pPr>
      <w:r w:rsidRPr="00832366">
        <w:rPr>
          <w:rFonts w:ascii="Times New Roman" w:hAnsi="Times New Roman" w:cs="Times New Roman"/>
          <w:sz w:val="20"/>
          <w:szCs w:val="20"/>
        </w:rPr>
        <w:t xml:space="preserve">† Proposal will go to next tiers as notification </w:t>
      </w:r>
      <w:r w:rsidRPr="00832366">
        <w:rPr>
          <w:rFonts w:ascii="Times New Roman" w:hAnsi="Times New Roman" w:cs="Times New Roman"/>
          <w:bCs/>
          <w:sz w:val="20"/>
          <w:szCs w:val="20"/>
        </w:rPr>
        <w:t>Legend of Decision Types</w:t>
      </w:r>
    </w:p>
    <w:p w:rsidR="00812589" w:rsidRDefault="00812589">
      <w:pPr>
        <w:rPr>
          <w:rFonts w:ascii="Times New Roman" w:hAnsi="Times New Roman" w:cs="Times New Roman"/>
          <w:b/>
          <w:sz w:val="20"/>
          <w:szCs w:val="20"/>
        </w:rPr>
      </w:pPr>
    </w:p>
    <w:p w:rsidR="00812589" w:rsidRPr="008713A9" w:rsidRDefault="008713A9" w:rsidP="008713A9">
      <w:pPr>
        <w:jc w:val="center"/>
        <w:rPr>
          <w:rFonts w:ascii="Times New Roman" w:hAnsi="Times New Roman" w:cs="Times New Roman"/>
          <w:b/>
          <w:sz w:val="28"/>
          <w:szCs w:val="20"/>
        </w:rPr>
      </w:pPr>
      <w:r w:rsidRPr="00675300">
        <w:rPr>
          <w:b/>
          <w:sz w:val="28"/>
          <w:szCs w:val="30"/>
        </w:rPr>
        <w:lastRenderedPageBreak/>
        <w:t>APPROVAL FLOWCHART FOR A COURSE</w:t>
      </w:r>
      <w:r w:rsidR="00832366" w:rsidRPr="008713A9">
        <w:rPr>
          <w:rFonts w:ascii="Times New Roman" w:hAnsi="Times New Roman" w:cs="Times New Roman"/>
          <w:b/>
          <w:noProof/>
          <w:sz w:val="28"/>
          <w:szCs w:val="20"/>
        </w:rPr>
        <w:drawing>
          <wp:inline distT="0" distB="0" distL="0" distR="0">
            <wp:extent cx="6020790" cy="590572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8634" r="6788"/>
                    <a:stretch/>
                  </pic:blipFill>
                  <pic:spPr bwMode="auto">
                    <a:xfrm>
                      <a:off x="0" y="0"/>
                      <a:ext cx="6030286" cy="5915037"/>
                    </a:xfrm>
                    <a:prstGeom prst="rect">
                      <a:avLst/>
                    </a:prstGeom>
                    <a:noFill/>
                    <a:ln>
                      <a:noFill/>
                    </a:ln>
                    <a:extLst>
                      <a:ext uri="{53640926-AAD7-44D8-BBD7-CCE9431645EC}">
                        <a14:shadowObscured xmlns:a14="http://schemas.microsoft.com/office/drawing/2010/main"/>
                      </a:ext>
                    </a:extLst>
                  </pic:spPr>
                </pic:pic>
              </a:graphicData>
            </a:graphic>
          </wp:inline>
        </w:drawing>
      </w:r>
    </w:p>
    <w:p w:rsidR="00832366" w:rsidRDefault="00832366" w:rsidP="00832366">
      <w:pPr>
        <w:pStyle w:val="Default"/>
        <w:rPr>
          <w:sz w:val="20"/>
          <w:szCs w:val="20"/>
        </w:rPr>
      </w:pPr>
      <w:r>
        <w:rPr>
          <w:b/>
          <w:bCs/>
          <w:sz w:val="20"/>
          <w:szCs w:val="20"/>
        </w:rPr>
        <w:t xml:space="preserve">Tier 4 proposals (department chair/school director final approver) </w:t>
      </w:r>
    </w:p>
    <w:p w:rsidR="00832366" w:rsidRDefault="00832366" w:rsidP="00832366">
      <w:pPr>
        <w:pStyle w:val="Default"/>
        <w:numPr>
          <w:ilvl w:val="0"/>
          <w:numId w:val="25"/>
        </w:numPr>
        <w:spacing w:after="9"/>
        <w:rPr>
          <w:sz w:val="20"/>
          <w:szCs w:val="20"/>
        </w:rPr>
      </w:pPr>
      <w:r>
        <w:rPr>
          <w:sz w:val="20"/>
          <w:szCs w:val="20"/>
        </w:rPr>
        <w:t xml:space="preserve">Changes in course descriptions not involving substantial changes in course content </w:t>
      </w:r>
    </w:p>
    <w:p w:rsidR="00832366" w:rsidRDefault="00832366" w:rsidP="00832366">
      <w:pPr>
        <w:pStyle w:val="Default"/>
        <w:numPr>
          <w:ilvl w:val="0"/>
          <w:numId w:val="25"/>
        </w:numPr>
        <w:spacing w:after="9"/>
        <w:rPr>
          <w:sz w:val="20"/>
          <w:szCs w:val="20"/>
        </w:rPr>
      </w:pPr>
      <w:r>
        <w:rPr>
          <w:sz w:val="20"/>
          <w:szCs w:val="20"/>
        </w:rPr>
        <w:t xml:space="preserve">Changes in course titles not involving substantial changes in course content </w:t>
      </w:r>
    </w:p>
    <w:p w:rsidR="00832366" w:rsidRDefault="00832366" w:rsidP="00832366">
      <w:pPr>
        <w:pStyle w:val="Default"/>
        <w:numPr>
          <w:ilvl w:val="0"/>
          <w:numId w:val="25"/>
        </w:numPr>
        <w:spacing w:after="9"/>
        <w:rPr>
          <w:sz w:val="20"/>
          <w:szCs w:val="20"/>
        </w:rPr>
      </w:pPr>
      <w:r>
        <w:rPr>
          <w:sz w:val="20"/>
          <w:szCs w:val="20"/>
        </w:rPr>
        <w:t xml:space="preserve">Changes in course prerequisites not affecting any other academic unit </w:t>
      </w:r>
    </w:p>
    <w:p w:rsidR="00832366" w:rsidRDefault="00832366" w:rsidP="00832366">
      <w:pPr>
        <w:pStyle w:val="Default"/>
        <w:numPr>
          <w:ilvl w:val="0"/>
          <w:numId w:val="25"/>
        </w:numPr>
        <w:spacing w:after="9"/>
        <w:rPr>
          <w:sz w:val="20"/>
          <w:szCs w:val="20"/>
        </w:rPr>
      </w:pPr>
      <w:r>
        <w:rPr>
          <w:sz w:val="20"/>
          <w:szCs w:val="20"/>
        </w:rPr>
        <w:t xml:space="preserve">Inactivation of courses not affecting any other academic unit </w:t>
      </w:r>
    </w:p>
    <w:p w:rsidR="00832366" w:rsidRDefault="00832366" w:rsidP="00832366">
      <w:pPr>
        <w:pStyle w:val="Default"/>
        <w:numPr>
          <w:ilvl w:val="0"/>
          <w:numId w:val="25"/>
        </w:numPr>
        <w:rPr>
          <w:sz w:val="20"/>
          <w:szCs w:val="20"/>
        </w:rPr>
      </w:pPr>
      <w:r>
        <w:rPr>
          <w:sz w:val="20"/>
          <w:szCs w:val="20"/>
        </w:rPr>
        <w:t xml:space="preserve">Changes in course numbers not affecting level </w:t>
      </w:r>
    </w:p>
    <w:p w:rsidR="00832366" w:rsidRDefault="00832366" w:rsidP="00832366">
      <w:pPr>
        <w:pStyle w:val="Default"/>
        <w:rPr>
          <w:sz w:val="20"/>
          <w:szCs w:val="20"/>
        </w:rPr>
      </w:pPr>
    </w:p>
    <w:p w:rsidR="00832366" w:rsidRDefault="00832366" w:rsidP="00832366">
      <w:pPr>
        <w:pStyle w:val="Default"/>
        <w:rPr>
          <w:sz w:val="20"/>
          <w:szCs w:val="20"/>
        </w:rPr>
      </w:pPr>
      <w:r>
        <w:rPr>
          <w:b/>
          <w:bCs/>
          <w:sz w:val="20"/>
          <w:szCs w:val="20"/>
        </w:rPr>
        <w:t xml:space="preserve">Tier 3 proposals (college dean final approver) </w:t>
      </w:r>
    </w:p>
    <w:p w:rsidR="00832366" w:rsidRDefault="00832366" w:rsidP="00832366">
      <w:pPr>
        <w:pStyle w:val="Default"/>
        <w:numPr>
          <w:ilvl w:val="0"/>
          <w:numId w:val="26"/>
        </w:numPr>
        <w:spacing w:after="7"/>
        <w:rPr>
          <w:sz w:val="20"/>
          <w:szCs w:val="20"/>
        </w:rPr>
      </w:pPr>
      <w:r>
        <w:rPr>
          <w:sz w:val="20"/>
          <w:szCs w:val="20"/>
        </w:rPr>
        <w:t xml:space="preserve">Changes in course credit hours </w:t>
      </w:r>
    </w:p>
    <w:p w:rsidR="00832366" w:rsidRDefault="00832366" w:rsidP="00832366">
      <w:pPr>
        <w:pStyle w:val="Default"/>
        <w:numPr>
          <w:ilvl w:val="0"/>
          <w:numId w:val="26"/>
        </w:numPr>
        <w:spacing w:after="7"/>
        <w:rPr>
          <w:sz w:val="20"/>
          <w:szCs w:val="20"/>
        </w:rPr>
      </w:pPr>
      <w:r>
        <w:rPr>
          <w:sz w:val="20"/>
          <w:szCs w:val="20"/>
        </w:rPr>
        <w:t xml:space="preserve">Changes in course numbers affecting the level of courses </w:t>
      </w:r>
    </w:p>
    <w:p w:rsidR="00832366" w:rsidRDefault="00832366" w:rsidP="00832366">
      <w:pPr>
        <w:pStyle w:val="Default"/>
        <w:numPr>
          <w:ilvl w:val="0"/>
          <w:numId w:val="26"/>
        </w:numPr>
        <w:spacing w:after="7"/>
        <w:rPr>
          <w:sz w:val="20"/>
          <w:szCs w:val="20"/>
        </w:rPr>
      </w:pPr>
      <w:r>
        <w:rPr>
          <w:sz w:val="20"/>
          <w:szCs w:val="20"/>
        </w:rPr>
        <w:t xml:space="preserve">Inactivation of courses affecting other degree programs or general curricular requirements within the college </w:t>
      </w:r>
    </w:p>
    <w:p w:rsidR="00832366" w:rsidRDefault="00832366" w:rsidP="00832366">
      <w:pPr>
        <w:pStyle w:val="Default"/>
        <w:numPr>
          <w:ilvl w:val="0"/>
          <w:numId w:val="26"/>
        </w:numPr>
        <w:rPr>
          <w:sz w:val="20"/>
          <w:szCs w:val="20"/>
        </w:rPr>
      </w:pPr>
      <w:r>
        <w:rPr>
          <w:sz w:val="20"/>
          <w:szCs w:val="20"/>
        </w:rPr>
        <w:lastRenderedPageBreak/>
        <w:t xml:space="preserve">New courses (please note that a substantial revision to content in an existing course that affects description and title, among other things, constitutes a new course) </w:t>
      </w:r>
    </w:p>
    <w:p w:rsidR="00832366" w:rsidRDefault="00832366" w:rsidP="00832366">
      <w:pPr>
        <w:pStyle w:val="Default"/>
        <w:rPr>
          <w:sz w:val="20"/>
          <w:szCs w:val="20"/>
        </w:rPr>
      </w:pPr>
    </w:p>
    <w:p w:rsidR="00832366" w:rsidRDefault="00832366" w:rsidP="00832366">
      <w:pPr>
        <w:pStyle w:val="Default"/>
        <w:rPr>
          <w:sz w:val="20"/>
          <w:szCs w:val="20"/>
        </w:rPr>
      </w:pPr>
      <w:r>
        <w:rPr>
          <w:b/>
          <w:bCs/>
          <w:sz w:val="20"/>
          <w:szCs w:val="20"/>
        </w:rPr>
        <w:t xml:space="preserve">Tier 2 proposals (affected unit acknowledged) </w:t>
      </w:r>
    </w:p>
    <w:p w:rsidR="00832366" w:rsidRDefault="00832366" w:rsidP="00832366">
      <w:pPr>
        <w:pStyle w:val="Default"/>
        <w:numPr>
          <w:ilvl w:val="0"/>
          <w:numId w:val="27"/>
        </w:numPr>
        <w:spacing w:after="7"/>
        <w:rPr>
          <w:sz w:val="20"/>
          <w:szCs w:val="20"/>
        </w:rPr>
      </w:pPr>
      <w:r>
        <w:rPr>
          <w:sz w:val="20"/>
          <w:szCs w:val="20"/>
        </w:rPr>
        <w:t xml:space="preserve">Inactivation of courses specified in degree programs or general curricular requirements of colleges other than the parent college </w:t>
      </w:r>
    </w:p>
    <w:p w:rsidR="00832366" w:rsidRDefault="00832366" w:rsidP="00832366">
      <w:pPr>
        <w:pStyle w:val="Default"/>
        <w:numPr>
          <w:ilvl w:val="0"/>
          <w:numId w:val="27"/>
        </w:numPr>
        <w:spacing w:after="7"/>
        <w:rPr>
          <w:sz w:val="20"/>
          <w:szCs w:val="20"/>
        </w:rPr>
      </w:pPr>
      <w:r>
        <w:rPr>
          <w:sz w:val="20"/>
          <w:szCs w:val="20"/>
        </w:rPr>
        <w:t xml:space="preserve">Substantial changes in content affecting title and description of courses required in degree programs or general curricular requirements of colleges other than the parent college </w:t>
      </w:r>
    </w:p>
    <w:p w:rsidR="00832366" w:rsidRDefault="00832366" w:rsidP="00832366">
      <w:pPr>
        <w:pStyle w:val="Default"/>
        <w:numPr>
          <w:ilvl w:val="0"/>
          <w:numId w:val="27"/>
        </w:numPr>
        <w:spacing w:after="7"/>
        <w:rPr>
          <w:sz w:val="20"/>
          <w:szCs w:val="20"/>
        </w:rPr>
      </w:pPr>
      <w:r>
        <w:rPr>
          <w:sz w:val="20"/>
          <w:szCs w:val="20"/>
        </w:rPr>
        <w:t xml:space="preserve">Changes in prerequisite of courses required in degree programs or general curricular requirements of colleges other than parent college </w:t>
      </w:r>
    </w:p>
    <w:p w:rsidR="00832366" w:rsidRDefault="00832366" w:rsidP="00832366">
      <w:pPr>
        <w:pStyle w:val="Default"/>
        <w:numPr>
          <w:ilvl w:val="0"/>
          <w:numId w:val="27"/>
        </w:numPr>
        <w:spacing w:after="7"/>
        <w:rPr>
          <w:sz w:val="20"/>
          <w:szCs w:val="20"/>
        </w:rPr>
      </w:pPr>
      <w:r>
        <w:rPr>
          <w:sz w:val="20"/>
          <w:szCs w:val="20"/>
        </w:rPr>
        <w:t xml:space="preserve">Changes in course numbers affecting level of courses required in degree programs or general curricular requirements of colleges other than the parent college </w:t>
      </w:r>
    </w:p>
    <w:p w:rsidR="00832366" w:rsidRDefault="00832366" w:rsidP="00832366">
      <w:pPr>
        <w:pStyle w:val="Default"/>
        <w:numPr>
          <w:ilvl w:val="0"/>
          <w:numId w:val="27"/>
        </w:numPr>
        <w:rPr>
          <w:sz w:val="20"/>
          <w:szCs w:val="20"/>
        </w:rPr>
      </w:pPr>
      <w:r>
        <w:rPr>
          <w:sz w:val="20"/>
          <w:szCs w:val="20"/>
        </w:rPr>
        <w:t xml:space="preserve">Establishment of new or additional courses designed for degree programs or general curricular requirements of colleges other than the parent college </w:t>
      </w:r>
    </w:p>
    <w:p w:rsidR="00832366" w:rsidRDefault="00832366" w:rsidP="00832366">
      <w:pPr>
        <w:pStyle w:val="Default"/>
        <w:rPr>
          <w:sz w:val="20"/>
          <w:szCs w:val="20"/>
        </w:rPr>
      </w:pPr>
    </w:p>
    <w:p w:rsidR="00832366" w:rsidRDefault="00832366" w:rsidP="00832366">
      <w:pPr>
        <w:pStyle w:val="Default"/>
        <w:rPr>
          <w:sz w:val="20"/>
          <w:szCs w:val="20"/>
        </w:rPr>
      </w:pPr>
      <w:r>
        <w:rPr>
          <w:b/>
          <w:bCs/>
          <w:sz w:val="20"/>
          <w:szCs w:val="20"/>
        </w:rPr>
        <w:t xml:space="preserve">Tier 1 proposals (University Requirements Curriculum Committee final approver) </w:t>
      </w:r>
    </w:p>
    <w:p w:rsidR="00832366" w:rsidRDefault="00832366" w:rsidP="00832366">
      <w:pPr>
        <w:pStyle w:val="Default"/>
        <w:numPr>
          <w:ilvl w:val="0"/>
          <w:numId w:val="28"/>
        </w:numPr>
        <w:rPr>
          <w:sz w:val="20"/>
          <w:szCs w:val="20"/>
        </w:rPr>
      </w:pPr>
      <w:r>
        <w:rPr>
          <w:sz w:val="20"/>
          <w:szCs w:val="20"/>
        </w:rPr>
        <w:t xml:space="preserve">Establishment, revision, inactivation of courses designated university academic requirement (e.g., Kent Core, diversity, writing-intensive, experiential learning, freshmen orientation) </w:t>
      </w: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812589" w:rsidRDefault="00812589">
      <w:pPr>
        <w:rPr>
          <w:rFonts w:ascii="Times New Roman" w:hAnsi="Times New Roman" w:cs="Times New Roman"/>
          <w:b/>
          <w:sz w:val="20"/>
          <w:szCs w:val="20"/>
        </w:rPr>
      </w:pPr>
    </w:p>
    <w:p w:rsidR="00C17C5B" w:rsidRDefault="00C17C5B">
      <w:pPr>
        <w:rPr>
          <w:rFonts w:ascii="Times New Roman" w:hAnsi="Times New Roman" w:cs="Times New Roman"/>
          <w:b/>
          <w:sz w:val="20"/>
          <w:szCs w:val="20"/>
        </w:rPr>
        <w:sectPr w:rsidR="00C17C5B" w:rsidSect="00242A8D">
          <w:pgSz w:w="12240" w:h="15840"/>
          <w:pgMar w:top="1440" w:right="1440" w:bottom="1440" w:left="1440" w:header="720" w:footer="720" w:gutter="0"/>
          <w:cols w:space="720"/>
          <w:titlePg/>
          <w:docGrid w:linePitch="360"/>
        </w:sectPr>
      </w:pPr>
    </w:p>
    <w:p w:rsidR="009E5C39" w:rsidRPr="00675300" w:rsidRDefault="002E427F" w:rsidP="002E427F">
      <w:pPr>
        <w:tabs>
          <w:tab w:val="left" w:pos="6639"/>
          <w:tab w:val="right" w:pos="14688"/>
        </w:tabs>
        <w:spacing w:after="0"/>
        <w:rPr>
          <w:rFonts w:ascii="Times New Roman" w:hAnsi="Times New Roman" w:cs="Times New Roman"/>
          <w:b/>
          <w:sz w:val="20"/>
          <w:szCs w:val="20"/>
          <w:u w:val="single"/>
        </w:rPr>
      </w:pPr>
      <w:r w:rsidRPr="00675300">
        <w:rPr>
          <w:rFonts w:ascii="Times New Roman" w:hAnsi="Times New Roman" w:cs="Times New Roman"/>
          <w:b/>
          <w:sz w:val="20"/>
          <w:szCs w:val="20"/>
        </w:rPr>
        <w:lastRenderedPageBreak/>
        <w:tab/>
      </w:r>
      <w:r w:rsidRPr="00675300">
        <w:rPr>
          <w:rFonts w:ascii="Times New Roman" w:hAnsi="Times New Roman" w:cs="Times New Roman"/>
          <w:b/>
          <w:sz w:val="20"/>
          <w:szCs w:val="20"/>
        </w:rPr>
        <w:tab/>
      </w:r>
      <w:r w:rsidR="00812589" w:rsidRPr="00675300">
        <w:rPr>
          <w:rFonts w:ascii="Times New Roman" w:hAnsi="Times New Roman" w:cs="Times New Roman"/>
          <w:b/>
          <w:sz w:val="20"/>
          <w:szCs w:val="20"/>
          <w:u w:val="single"/>
        </w:rPr>
        <w:t>APPENDIX 2: DECISION SPREADSHEET</w:t>
      </w:r>
    </w:p>
    <w:tbl>
      <w:tblPr>
        <w:tblStyle w:val="TableGrid"/>
        <w:tblW w:w="14395" w:type="dxa"/>
        <w:tblLook w:val="04A0" w:firstRow="1" w:lastRow="0" w:firstColumn="1" w:lastColumn="0" w:noHBand="0" w:noVBand="1"/>
      </w:tblPr>
      <w:tblGrid>
        <w:gridCol w:w="2785"/>
        <w:gridCol w:w="11610"/>
      </w:tblGrid>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r w:rsidR="000B358A">
              <w:rPr>
                <w:b/>
                <w:sz w:val="20"/>
                <w:szCs w:val="20"/>
              </w:rPr>
              <w:t xml:space="preserve"> </w:t>
            </w:r>
            <w:r w:rsidR="00EC3A6E" w:rsidRPr="000B358A">
              <w:rPr>
                <w:b/>
                <w:color w:val="FF0000"/>
                <w:sz w:val="20"/>
                <w:szCs w:val="20"/>
              </w:rPr>
              <w:t>*</w:t>
            </w:r>
          </w:p>
        </w:tc>
        <w:tc>
          <w:tcPr>
            <w:tcW w:w="11610" w:type="dxa"/>
            <w:hideMark/>
          </w:tcPr>
          <w:p w:rsidR="00242A8D" w:rsidRPr="00242A8D" w:rsidRDefault="00242A8D" w:rsidP="00242A8D">
            <w:pPr>
              <w:jc w:val="center"/>
              <w:rPr>
                <w:b/>
                <w:sz w:val="20"/>
                <w:szCs w:val="20"/>
              </w:rPr>
            </w:pPr>
            <w:r w:rsidRPr="00242A8D">
              <w:rPr>
                <w:b/>
                <w:sz w:val="20"/>
                <w:szCs w:val="20"/>
              </w:rPr>
              <w:t>WHAT</w:t>
            </w:r>
            <w:r w:rsidR="000B358A">
              <w:rPr>
                <w:b/>
                <w:sz w:val="20"/>
                <w:szCs w:val="20"/>
              </w:rPr>
              <w:t xml:space="preserve"> </w:t>
            </w:r>
            <w:r w:rsidR="00EC3A6E" w:rsidRPr="000B358A">
              <w:rPr>
                <w:b/>
                <w:color w:val="FF0000"/>
                <w:sz w:val="20"/>
                <w:szCs w:val="20"/>
              </w:rPr>
              <w: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Faculty Initiator/Program</w:t>
            </w:r>
          </w:p>
        </w:tc>
        <w:tc>
          <w:tcPr>
            <w:tcW w:w="11610" w:type="dxa"/>
            <w:hideMark/>
          </w:tcPr>
          <w:p w:rsidR="00242A8D" w:rsidRPr="00242A8D" w:rsidRDefault="00242A8D" w:rsidP="00242A8D">
            <w:pPr>
              <w:rPr>
                <w:sz w:val="20"/>
                <w:szCs w:val="20"/>
              </w:rPr>
            </w:pPr>
            <w:r w:rsidRPr="00242A8D">
              <w:rPr>
                <w:sz w:val="20"/>
                <w:szCs w:val="20"/>
              </w:rPr>
              <w:t>Knows the discipline/program that needs to be established/revised</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Keeps current in field</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Conducts research for the proposed changes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Articulates rationale for curriculum decisions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Works with others to document and submit proposal</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Seeks review and feedback on proposed changes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Content experts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Current in their profession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Know competition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Assess learning outcomes for compliance, validity and alignment with program’s mission and objectives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Works to meet accreditation needs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Advises, informs and/or approves changes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Faculty Advisory Committee / Department Curriculum Committee</w:t>
            </w:r>
          </w:p>
        </w:tc>
        <w:tc>
          <w:tcPr>
            <w:tcW w:w="11610" w:type="dxa"/>
            <w:hideMark/>
          </w:tcPr>
          <w:p w:rsidR="00242A8D" w:rsidRPr="00242A8D" w:rsidRDefault="00242A8D" w:rsidP="00242A8D">
            <w:pPr>
              <w:rPr>
                <w:sz w:val="20"/>
                <w:szCs w:val="20"/>
              </w:rPr>
            </w:pPr>
            <w:r w:rsidRPr="00242A8D">
              <w:rPr>
                <w:sz w:val="20"/>
                <w:szCs w:val="20"/>
              </w:rPr>
              <w:t>Assess and evaluates curriculum impact on area’s sustainability, students, faculty and other resources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Advisor to the chair/director</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Develops and maintains current instructional programs and course syllabi</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internal modifications and solicit input from other departments where program changes and offerings may have impact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all workshop and special topics courses each time a title changes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course content when offered off campus or online in accord with existing policies and procedures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Establishes and utilizes procedures for reviewing and evaluating existing and new courses, programs and policies.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Maintains strong departmental academic, instructional and grading standards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Select library and other materials related to its curriculum and establish internal procedures for effective and appropriate use of instructional media and other learning activities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School Director/ Department Chair</w:t>
            </w:r>
          </w:p>
        </w:tc>
        <w:tc>
          <w:tcPr>
            <w:tcW w:w="11610" w:type="dxa"/>
            <w:hideMark/>
          </w:tcPr>
          <w:p w:rsidR="00242A8D" w:rsidRPr="00242A8D" w:rsidRDefault="00242A8D" w:rsidP="00242A8D">
            <w:pPr>
              <w:rPr>
                <w:sz w:val="20"/>
                <w:szCs w:val="20"/>
              </w:rPr>
            </w:pPr>
            <w:r w:rsidRPr="00242A8D">
              <w:rPr>
                <w:sz w:val="20"/>
                <w:szCs w:val="20"/>
              </w:rPr>
              <w:t>Fosters the development of undergraduate and graduate programs within university guidelines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Encourages appropriate curriculum modifications, changes and innovations in programs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resource allocations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Seeks opportunities to leverage existing/emerging resources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Insures course offerings required for degree completion are offered frequently and at varied days and times to meet the needs of students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College Curriculum Committee</w:t>
            </w:r>
          </w:p>
        </w:tc>
        <w:tc>
          <w:tcPr>
            <w:tcW w:w="11610" w:type="dxa"/>
            <w:hideMark/>
          </w:tcPr>
          <w:p w:rsidR="00242A8D" w:rsidRPr="00242A8D" w:rsidRDefault="00242A8D" w:rsidP="00242A8D">
            <w:pPr>
              <w:rPr>
                <w:sz w:val="20"/>
                <w:szCs w:val="20"/>
              </w:rPr>
            </w:pPr>
            <w:r w:rsidRPr="00242A8D">
              <w:rPr>
                <w:sz w:val="20"/>
                <w:szCs w:val="20"/>
              </w:rPr>
              <w:t>Reviews curricular proposals from schools/departments within college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Initiates course, program requirement and policy proposals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Made aware of special topics and other academic changes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Examines curriculum impact and duplication within and outside college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Ensure appropriate consultation of impact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Seeks curriculum changes that may be complementary and/or basis for collaboration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Source of information to units about curricular-related changes and requirements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Garner support when inactivation is identified</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Looks for letters of support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resources (e.g., staffing, facilities, library)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 program outcomes for alignment with college mission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Informed on off-site and online offerings, articulation agreements and other collaborations and partnerships outside the college</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lastRenderedPageBreak/>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Dean (Campus/College)</w:t>
            </w:r>
          </w:p>
        </w:tc>
        <w:tc>
          <w:tcPr>
            <w:tcW w:w="11610" w:type="dxa"/>
            <w:hideMark/>
          </w:tcPr>
          <w:p w:rsidR="00242A8D" w:rsidRPr="00242A8D" w:rsidRDefault="00242A8D" w:rsidP="00242A8D">
            <w:pPr>
              <w:rPr>
                <w:sz w:val="20"/>
                <w:szCs w:val="20"/>
              </w:rPr>
            </w:pPr>
            <w:r w:rsidRPr="00242A8D">
              <w:rPr>
                <w:sz w:val="20"/>
                <w:szCs w:val="20"/>
              </w:rPr>
              <w:t>Reviews impact on finances, faculty, facilities, equipment, support staff</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Seeks opportunities to leverage existing/emerging resources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Participates in accreditation reviews and decisions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Assesses sustainability, demand, need, placement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Examines curriculum impact and duplication in and outside college/campus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Institutional Academic Advisory Committees</w:t>
            </w:r>
          </w:p>
        </w:tc>
        <w:tc>
          <w:tcPr>
            <w:tcW w:w="11610" w:type="dxa"/>
            <w:hideMark/>
          </w:tcPr>
          <w:p w:rsidR="00242A8D" w:rsidRPr="00242A8D" w:rsidRDefault="00242A8D" w:rsidP="00242A8D">
            <w:pPr>
              <w:rPr>
                <w:b/>
                <w:bCs/>
                <w:sz w:val="20"/>
                <w:szCs w:val="20"/>
              </w:rPr>
            </w:pPr>
            <w:r w:rsidRPr="00242A8D">
              <w:rPr>
                <w:b/>
                <w:bCs/>
                <w:sz w:val="20"/>
                <w:szCs w:val="20"/>
              </w:rPr>
              <w:t>Graduate Studies Administrative Advisory Committee (GSAAC)</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and advises on graduate operational issues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 xml:space="preserve">Initiates and recommends changes to the graduate studies dean </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b/>
                <w:bCs/>
                <w:sz w:val="20"/>
                <w:szCs w:val="20"/>
              </w:rPr>
            </w:pPr>
            <w:r w:rsidRPr="00242A8D">
              <w:rPr>
                <w:b/>
                <w:bCs/>
                <w:sz w:val="20"/>
                <w:szCs w:val="20"/>
              </w:rPr>
              <w:t>Associate and Assistant (A&amp;A) Deans Committee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and advises on undergraduate operational issues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Initiates and recommends changes to the EPC</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b/>
                <w:bCs/>
                <w:sz w:val="20"/>
                <w:szCs w:val="20"/>
              </w:rPr>
            </w:pPr>
            <w:r w:rsidRPr="00242A8D">
              <w:rPr>
                <w:b/>
                <w:bCs/>
                <w:sz w:val="20"/>
                <w:szCs w:val="20"/>
              </w:rPr>
              <w:t>EPC Ad Hoc Committee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initiates and revises policies to promote student success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Bowling Green Perspective Committee (BGP)</w:t>
            </w:r>
          </w:p>
        </w:tc>
        <w:tc>
          <w:tcPr>
            <w:tcW w:w="11610" w:type="dxa"/>
            <w:hideMark/>
          </w:tcPr>
          <w:p w:rsidR="00242A8D" w:rsidRPr="00242A8D" w:rsidRDefault="00242A8D" w:rsidP="00242A8D">
            <w:pPr>
              <w:rPr>
                <w:sz w:val="20"/>
                <w:szCs w:val="20"/>
              </w:rPr>
            </w:pPr>
            <w:r w:rsidRPr="00242A8D">
              <w:rPr>
                <w:sz w:val="20"/>
                <w:szCs w:val="20"/>
              </w:rPr>
              <w:t>EPC sub committee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Oversees university-wide undergraduate curricular requirements (Kent Core, diversity, writing intensive, experiential learning, orientation)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and approve courses and policies for conformity to these requirements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Periodic reviews and recommends changes in these requirements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Directs assessment and evaluation of student success within these requirements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95CB7">
            <w:pPr>
              <w:rPr>
                <w:b/>
                <w:sz w:val="20"/>
                <w:szCs w:val="20"/>
              </w:rPr>
            </w:pPr>
            <w:r w:rsidRPr="00242A8D">
              <w:rPr>
                <w:b/>
                <w:sz w:val="20"/>
                <w:szCs w:val="20"/>
              </w:rPr>
              <w:t xml:space="preserve">Graduate </w:t>
            </w:r>
            <w:r w:rsidR="00295CB7">
              <w:rPr>
                <w:b/>
                <w:sz w:val="20"/>
                <w:szCs w:val="20"/>
              </w:rPr>
              <w:t>College</w:t>
            </w:r>
            <w:r w:rsidR="00295CB7" w:rsidRPr="00242A8D">
              <w:rPr>
                <w:b/>
                <w:sz w:val="20"/>
                <w:szCs w:val="20"/>
              </w:rPr>
              <w:t xml:space="preserve"> </w:t>
            </w:r>
            <w:r w:rsidRPr="00242A8D">
              <w:rPr>
                <w:b/>
                <w:sz w:val="20"/>
                <w:szCs w:val="20"/>
              </w:rPr>
              <w:t>Dean</w:t>
            </w:r>
          </w:p>
        </w:tc>
        <w:tc>
          <w:tcPr>
            <w:tcW w:w="11610" w:type="dxa"/>
            <w:hideMark/>
          </w:tcPr>
          <w:p w:rsidR="00242A8D" w:rsidRPr="00242A8D" w:rsidRDefault="00242A8D" w:rsidP="00242A8D">
            <w:pPr>
              <w:rPr>
                <w:sz w:val="20"/>
                <w:szCs w:val="20"/>
              </w:rPr>
            </w:pPr>
            <w:r w:rsidRPr="00242A8D">
              <w:rPr>
                <w:sz w:val="20"/>
                <w:szCs w:val="20"/>
              </w:rPr>
              <w:t>Reviews programs proposals to ensure university and Ohio Department of Higher Education compliance and approval</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Communicates to other departments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Notify state when program inactivated or changed delivery mode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Facilitate program review process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Oversees advisory committee to review graduate curriculum and policies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Implements admission process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Decides exceptions to admission criteria</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Office of Vice Provost for Academic Affairs</w:t>
            </w:r>
          </w:p>
        </w:tc>
        <w:tc>
          <w:tcPr>
            <w:tcW w:w="11610" w:type="dxa"/>
            <w:hideMark/>
          </w:tcPr>
          <w:p w:rsidR="00242A8D" w:rsidRPr="00242A8D" w:rsidRDefault="00242A8D" w:rsidP="00242A8D">
            <w:pPr>
              <w:rPr>
                <w:sz w:val="20"/>
                <w:szCs w:val="20"/>
              </w:rPr>
            </w:pPr>
            <w:r w:rsidRPr="00242A8D">
              <w:rPr>
                <w:sz w:val="20"/>
                <w:szCs w:val="20"/>
              </w:rPr>
              <w:t>Provides holistic view of university curriculum</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Assists and guides faculty and units in proposing change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Maintains curriculum process, procedures and management system</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Serves the provost in reviewing and granting preliminary approval of all change (program, policy, course, structure)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Implements approved changes (catalog, course inventory)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Communicates major changes to advisors and other student services (e.g., registrar, admissions, bursar, student financial aid)</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Assists in updating GPS degree audit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Maintains curriculum archive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Responds to questions about changes/curriculum process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Secretary and coordinator for EPC</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Reports curriculum to state, federal and other agencies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Ensures curriculum integrity and alignment with university, state, accreditor and federal policy and procedures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Ensures curriculum functionality (Banner, GPS degree audit, prerequisites)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Knowledgeable about university academic programs and policies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Liaison with Ohio Department of Higher Education for undergraduate curriculum</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Ensure consistency of process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Source of information about university curriculum</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Provost</w:t>
            </w:r>
          </w:p>
        </w:tc>
        <w:tc>
          <w:tcPr>
            <w:tcW w:w="11610" w:type="dxa"/>
            <w:hideMark/>
          </w:tcPr>
          <w:p w:rsidR="00242A8D" w:rsidRPr="00242A8D" w:rsidRDefault="00242A8D" w:rsidP="00242A8D">
            <w:pPr>
              <w:rPr>
                <w:sz w:val="20"/>
                <w:szCs w:val="20"/>
              </w:rPr>
            </w:pPr>
            <w:r w:rsidRPr="00242A8D">
              <w:rPr>
                <w:sz w:val="20"/>
                <w:szCs w:val="20"/>
              </w:rPr>
              <w:t>Involved in the strategic goals of the university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Sets the university agenda for academic programming and determines priorities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significant academic changes with initiators/deans prior to approval</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all items that will go before the Board of Trustees for approval</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Signs articulation agreements and new program proposals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Introduces and champions academic items to Board of Trustees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EPC agenda before publication and chairs the EPC meeting</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Mediates/facilitates differences and determines course of action</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Educational Policies Council (EPC)</w:t>
            </w:r>
          </w:p>
        </w:tc>
        <w:tc>
          <w:tcPr>
            <w:tcW w:w="11610" w:type="dxa"/>
            <w:hideMark/>
          </w:tcPr>
          <w:p w:rsidR="00242A8D" w:rsidRPr="00242A8D" w:rsidRDefault="00242A8D" w:rsidP="00242A8D">
            <w:pPr>
              <w:rPr>
                <w:sz w:val="20"/>
                <w:szCs w:val="20"/>
              </w:rPr>
            </w:pPr>
            <w:r w:rsidRPr="00242A8D">
              <w:rPr>
                <w:sz w:val="20"/>
                <w:szCs w:val="20"/>
              </w:rPr>
              <w:t>Committee of the Faculty Senate</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Emphasizes long-range academic planning, both conceptually and structurally, that reflect the mission and goals of the university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overall curricular planning and policy guidelines for the university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 xml:space="preserve">Arbitrates interdepartmental and </w:t>
            </w:r>
            <w:proofErr w:type="spellStart"/>
            <w:r w:rsidRPr="00242A8D">
              <w:rPr>
                <w:sz w:val="20"/>
                <w:szCs w:val="20"/>
              </w:rPr>
              <w:t>intercollegial</w:t>
            </w:r>
            <w:proofErr w:type="spellEnd"/>
            <w:r w:rsidRPr="00242A8D">
              <w:rPr>
                <w:sz w:val="20"/>
                <w:szCs w:val="20"/>
              </w:rPr>
              <w:t xml:space="preserve"> curricular disputes or misunderstandings;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Monitors changes generated by a specific academic unit as they affect other areas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At its discretion, reviews all curricular changes and proposals originating with academic units to assure effective adherence to university-wide policies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Acts on matters referred to the council</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new or revised academic programs, policies, operational procedures and regulations and academic structures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Faculty Senate</w:t>
            </w:r>
          </w:p>
        </w:tc>
        <w:tc>
          <w:tcPr>
            <w:tcW w:w="11610" w:type="dxa"/>
            <w:hideMark/>
          </w:tcPr>
          <w:p w:rsidR="00242A8D" w:rsidRPr="00242A8D" w:rsidRDefault="00242A8D" w:rsidP="00242A8D">
            <w:pPr>
              <w:rPr>
                <w:sz w:val="20"/>
                <w:szCs w:val="20"/>
              </w:rPr>
            </w:pPr>
            <w:r w:rsidRPr="00242A8D">
              <w:rPr>
                <w:sz w:val="20"/>
                <w:szCs w:val="20"/>
              </w:rPr>
              <w:t>Ensures curriculum integrity and quality, alignment with university mission and commitment to resources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Examines curriculum impact, demand and duplication of resources across university</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Delegates curriculum initiatives to sub committees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Oversees academic standards and educational policies and academic programs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Consulted with respect to proposed changes in the administrative organization of the university directly and primarily related to academic divisions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President</w:t>
            </w:r>
          </w:p>
        </w:tc>
        <w:tc>
          <w:tcPr>
            <w:tcW w:w="11610" w:type="dxa"/>
            <w:hideMark/>
          </w:tcPr>
          <w:p w:rsidR="00242A8D" w:rsidRPr="00242A8D" w:rsidRDefault="00242A8D" w:rsidP="00242A8D">
            <w:pPr>
              <w:rPr>
                <w:sz w:val="20"/>
                <w:szCs w:val="20"/>
              </w:rPr>
            </w:pPr>
            <w:r w:rsidRPr="00242A8D">
              <w:rPr>
                <w:sz w:val="20"/>
                <w:szCs w:val="20"/>
              </w:rPr>
              <w:t>Kept apprised by new curriculum by provost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Determines university resource allocations and priorities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Defines mission and goals of the university jointly with the Board of Trustees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Champions the university’s strategic plan</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Board of Trustees</w:t>
            </w:r>
          </w:p>
        </w:tc>
        <w:tc>
          <w:tcPr>
            <w:tcW w:w="11610" w:type="dxa"/>
            <w:hideMark/>
          </w:tcPr>
          <w:p w:rsidR="00242A8D" w:rsidRPr="00242A8D" w:rsidRDefault="00242A8D" w:rsidP="00242A8D">
            <w:pPr>
              <w:rPr>
                <w:sz w:val="20"/>
                <w:szCs w:val="20"/>
              </w:rPr>
            </w:pPr>
            <w:r w:rsidRPr="00242A8D">
              <w:rPr>
                <w:sz w:val="20"/>
                <w:szCs w:val="20"/>
              </w:rPr>
              <w:t>Defines mission and goals of the university jointly with the president</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new and significant revisions to degree programs before they go to Ohio Department of Higher Education</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academic structure changes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university-wide academic policies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curriculum viability and student need and success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Reviews and discusses information items presented by the provost</w:t>
            </w:r>
          </w:p>
          <w:p w:rsidR="00242A8D" w:rsidRDefault="00242A8D" w:rsidP="00242A8D">
            <w:pPr>
              <w:rPr>
                <w:sz w:val="20"/>
                <w:szCs w:val="20"/>
              </w:rPr>
            </w:pPr>
          </w:p>
          <w:p w:rsidR="00675300" w:rsidRDefault="00675300" w:rsidP="00242A8D">
            <w:pPr>
              <w:rPr>
                <w:sz w:val="20"/>
                <w:szCs w:val="20"/>
              </w:rPr>
            </w:pPr>
          </w:p>
          <w:p w:rsidR="00675300" w:rsidRPr="00242A8D" w:rsidRDefault="00675300" w:rsidP="00242A8D">
            <w:pPr>
              <w:rPr>
                <w:sz w:val="20"/>
                <w:szCs w:val="20"/>
              </w:rPr>
            </w:pP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lastRenderedPageBreak/>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Ohio Department of Higher Education</w:t>
            </w:r>
          </w:p>
        </w:tc>
        <w:tc>
          <w:tcPr>
            <w:tcW w:w="11610" w:type="dxa"/>
            <w:hideMark/>
          </w:tcPr>
          <w:p w:rsidR="00242A8D" w:rsidRPr="00242A8D" w:rsidRDefault="00242A8D" w:rsidP="00242A8D">
            <w:pPr>
              <w:rPr>
                <w:sz w:val="20"/>
                <w:szCs w:val="20"/>
              </w:rPr>
            </w:pPr>
            <w:r w:rsidRPr="00242A8D">
              <w:rPr>
                <w:sz w:val="20"/>
                <w:szCs w:val="20"/>
              </w:rPr>
              <w:t>Approves new degree programs and significant revisions (e.g., name change, inactivation) to degree programs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alternative offerings of degree programs (e.g., online, off-site, accelerated)</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Assigns subsidy level to courses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Set curriculum guidelines for public intuitions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Initiates transfer pathways between public institutions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Higher Learning Commission</w:t>
            </w:r>
          </w:p>
        </w:tc>
        <w:tc>
          <w:tcPr>
            <w:tcW w:w="11610" w:type="dxa"/>
            <w:hideMark/>
          </w:tcPr>
          <w:p w:rsidR="00242A8D" w:rsidRPr="00242A8D" w:rsidRDefault="00242A8D" w:rsidP="00242A8D">
            <w:pPr>
              <w:rPr>
                <w:sz w:val="20"/>
                <w:szCs w:val="20"/>
              </w:rPr>
            </w:pPr>
            <w:r w:rsidRPr="00242A8D">
              <w:rPr>
                <w:sz w:val="20"/>
                <w:szCs w:val="20"/>
              </w:rPr>
              <w:t>Approves new degree programs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new locations for program offerings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Approves new contractual or consortia agreement to offer a program</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Notified of new certificate programs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Graduate Planning System (GPS)</w:t>
            </w:r>
          </w:p>
        </w:tc>
        <w:tc>
          <w:tcPr>
            <w:tcW w:w="11610" w:type="dxa"/>
            <w:hideMark/>
          </w:tcPr>
          <w:p w:rsidR="00242A8D" w:rsidRPr="00242A8D" w:rsidRDefault="00242A8D" w:rsidP="00242A8D">
            <w:pPr>
              <w:rPr>
                <w:sz w:val="20"/>
                <w:szCs w:val="20"/>
              </w:rPr>
            </w:pPr>
            <w:r w:rsidRPr="00242A8D">
              <w:rPr>
                <w:sz w:val="20"/>
                <w:szCs w:val="20"/>
              </w:rPr>
              <w:t>Notified of curriculum changes that affect undergraduate (and select graduate) program requirements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Updates degree audits for undergraduate programs and select graduate programs</w:t>
            </w:r>
          </w:p>
        </w:tc>
      </w:tr>
      <w:tr w:rsidR="00242A8D" w:rsidRPr="00242A8D" w:rsidTr="00242A8D">
        <w:trPr>
          <w:trHeight w:val="20"/>
        </w:trPr>
        <w:tc>
          <w:tcPr>
            <w:tcW w:w="2785" w:type="dxa"/>
            <w:hideMark/>
          </w:tcPr>
          <w:p w:rsidR="00242A8D" w:rsidRPr="00242A8D" w:rsidRDefault="00242A8D" w:rsidP="00242A8D">
            <w:pPr>
              <w:jc w:val="center"/>
              <w:rPr>
                <w:b/>
                <w:sz w:val="20"/>
                <w:szCs w:val="20"/>
              </w:rPr>
            </w:pPr>
            <w:r w:rsidRPr="00242A8D">
              <w:rPr>
                <w:b/>
                <w:sz w:val="20"/>
                <w:szCs w:val="20"/>
              </w:rPr>
              <w:t>WHO</w:t>
            </w:r>
          </w:p>
        </w:tc>
        <w:tc>
          <w:tcPr>
            <w:tcW w:w="11610" w:type="dxa"/>
            <w:hideMark/>
          </w:tcPr>
          <w:p w:rsidR="00242A8D" w:rsidRPr="00242A8D" w:rsidRDefault="00242A8D" w:rsidP="00242A8D">
            <w:pPr>
              <w:jc w:val="center"/>
              <w:rPr>
                <w:b/>
                <w:sz w:val="20"/>
                <w:szCs w:val="20"/>
              </w:rPr>
            </w:pPr>
            <w:r w:rsidRPr="00242A8D">
              <w:rPr>
                <w:b/>
                <w:sz w:val="20"/>
                <w:szCs w:val="20"/>
              </w:rPr>
              <w:t>WHAT</w:t>
            </w:r>
          </w:p>
        </w:tc>
      </w:tr>
      <w:tr w:rsidR="00242A8D" w:rsidRPr="00242A8D" w:rsidTr="00242A8D">
        <w:trPr>
          <w:trHeight w:val="20"/>
        </w:trPr>
        <w:tc>
          <w:tcPr>
            <w:tcW w:w="2785" w:type="dxa"/>
            <w:vMerge w:val="restart"/>
            <w:hideMark/>
          </w:tcPr>
          <w:p w:rsidR="00242A8D" w:rsidRPr="00242A8D" w:rsidRDefault="00242A8D" w:rsidP="00242A8D">
            <w:pPr>
              <w:rPr>
                <w:b/>
                <w:sz w:val="20"/>
                <w:szCs w:val="20"/>
              </w:rPr>
            </w:pPr>
            <w:r w:rsidRPr="00242A8D">
              <w:rPr>
                <w:b/>
                <w:sz w:val="20"/>
                <w:szCs w:val="20"/>
              </w:rPr>
              <w:t>Student Financial Aid</w:t>
            </w:r>
          </w:p>
        </w:tc>
        <w:tc>
          <w:tcPr>
            <w:tcW w:w="11610" w:type="dxa"/>
            <w:hideMark/>
          </w:tcPr>
          <w:p w:rsidR="00242A8D" w:rsidRPr="00242A8D" w:rsidRDefault="00242A8D" w:rsidP="00242A8D">
            <w:pPr>
              <w:rPr>
                <w:sz w:val="20"/>
                <w:szCs w:val="20"/>
              </w:rPr>
            </w:pPr>
            <w:r w:rsidRPr="00242A8D">
              <w:rPr>
                <w:sz w:val="20"/>
                <w:szCs w:val="20"/>
              </w:rPr>
              <w:t>Notified of new, revised and inactivated certificates</w:t>
            </w:r>
          </w:p>
        </w:tc>
      </w:tr>
      <w:tr w:rsidR="00242A8D" w:rsidRPr="00242A8D" w:rsidTr="00242A8D">
        <w:trPr>
          <w:trHeight w:val="20"/>
        </w:trPr>
        <w:tc>
          <w:tcPr>
            <w:tcW w:w="2785" w:type="dxa"/>
            <w:vMerge/>
            <w:hideMark/>
          </w:tcPr>
          <w:p w:rsidR="00242A8D" w:rsidRPr="00242A8D" w:rsidRDefault="00242A8D" w:rsidP="00242A8D">
            <w:pPr>
              <w:rPr>
                <w:b/>
                <w:sz w:val="20"/>
                <w:szCs w:val="20"/>
              </w:rPr>
            </w:pPr>
          </w:p>
        </w:tc>
        <w:tc>
          <w:tcPr>
            <w:tcW w:w="11610" w:type="dxa"/>
            <w:hideMark/>
          </w:tcPr>
          <w:p w:rsidR="00242A8D" w:rsidRPr="00242A8D" w:rsidRDefault="00242A8D" w:rsidP="00242A8D">
            <w:pPr>
              <w:rPr>
                <w:sz w:val="20"/>
                <w:szCs w:val="20"/>
              </w:rPr>
            </w:pPr>
            <w:r w:rsidRPr="00242A8D">
              <w:rPr>
                <w:sz w:val="20"/>
                <w:szCs w:val="20"/>
              </w:rPr>
              <w:t>Updates program’s financial aid eligibility status with U.S. Department of Education</w:t>
            </w:r>
          </w:p>
        </w:tc>
      </w:tr>
    </w:tbl>
    <w:p w:rsidR="00242A8D" w:rsidRDefault="00242A8D" w:rsidP="00242A8D">
      <w:pPr>
        <w:rPr>
          <w:sz w:val="20"/>
          <w:szCs w:val="20"/>
        </w:rPr>
      </w:pPr>
    </w:p>
    <w:p w:rsidR="00EC3A6E" w:rsidRPr="000B358A" w:rsidRDefault="00EC3A6E" w:rsidP="00242A8D">
      <w:pPr>
        <w:rPr>
          <w:b/>
          <w:i/>
          <w:color w:val="FF0000"/>
          <w:sz w:val="20"/>
          <w:szCs w:val="20"/>
        </w:rPr>
      </w:pPr>
      <w:r w:rsidRPr="000B358A">
        <w:rPr>
          <w:b/>
          <w:i/>
          <w:color w:val="FF0000"/>
          <w:sz w:val="20"/>
          <w:szCs w:val="20"/>
        </w:rPr>
        <w:t xml:space="preserve">(*)  Terms in this table may sometimes </w:t>
      </w:r>
      <w:r w:rsidR="00210BCE" w:rsidRPr="000B358A">
        <w:rPr>
          <w:b/>
          <w:i/>
          <w:color w:val="FF0000"/>
          <w:sz w:val="20"/>
          <w:szCs w:val="20"/>
        </w:rPr>
        <w:t xml:space="preserve">be </w:t>
      </w:r>
      <w:r w:rsidRPr="000B358A">
        <w:rPr>
          <w:b/>
          <w:i/>
          <w:color w:val="FF0000"/>
          <w:sz w:val="20"/>
          <w:szCs w:val="20"/>
        </w:rPr>
        <w:t>those utilized by Kent State University.</w:t>
      </w:r>
    </w:p>
    <w:p w:rsidR="00C5104B" w:rsidRDefault="00C5104B" w:rsidP="008A6550">
      <w:pPr>
        <w:rPr>
          <w:rFonts w:ascii="Times New Roman" w:hAnsi="Times New Roman" w:cs="Times New Roman"/>
          <w:b/>
          <w:sz w:val="20"/>
          <w:szCs w:val="20"/>
        </w:rPr>
      </w:pPr>
    </w:p>
    <w:p w:rsidR="00C5104B" w:rsidRDefault="00C5104B" w:rsidP="008A6550">
      <w:pPr>
        <w:rPr>
          <w:rFonts w:ascii="Times New Roman" w:hAnsi="Times New Roman" w:cs="Times New Roman"/>
          <w:b/>
          <w:sz w:val="20"/>
          <w:szCs w:val="20"/>
        </w:rPr>
      </w:pPr>
    </w:p>
    <w:p w:rsidR="00242A8D" w:rsidRDefault="00242A8D">
      <w:pPr>
        <w:rPr>
          <w:rFonts w:ascii="Times New Roman" w:hAnsi="Times New Roman" w:cs="Times New Roman"/>
          <w:sz w:val="20"/>
          <w:szCs w:val="20"/>
        </w:rPr>
        <w:sectPr w:rsidR="00242A8D" w:rsidSect="002E427F">
          <w:pgSz w:w="15840" w:h="12240" w:orient="landscape"/>
          <w:pgMar w:top="432" w:right="576" w:bottom="576" w:left="576" w:header="720" w:footer="720" w:gutter="0"/>
          <w:cols w:space="720"/>
          <w:titlePg/>
          <w:docGrid w:linePitch="360"/>
        </w:sectPr>
      </w:pPr>
    </w:p>
    <w:p w:rsidR="00BC499F" w:rsidRDefault="00812589" w:rsidP="00F14042">
      <w:pPr>
        <w:widowControl w:val="0"/>
        <w:suppressAutoHyphens/>
        <w:spacing w:after="0" w:line="240" w:lineRule="auto"/>
        <w:jc w:val="right"/>
        <w:rPr>
          <w:rFonts w:ascii="Times New Roman" w:eastAsia="AR PL UMing HK" w:hAnsi="Times New Roman" w:cs="Times New Roman"/>
          <w:b/>
          <w:kern w:val="1"/>
          <w:sz w:val="20"/>
          <w:szCs w:val="20"/>
          <w:u w:val="single"/>
          <w:lang w:eastAsia="hi-IN" w:bidi="hi-IN"/>
        </w:rPr>
      </w:pPr>
      <w:r w:rsidRPr="00C5104B">
        <w:rPr>
          <w:rFonts w:ascii="Times New Roman" w:eastAsia="AR PL UMing HK" w:hAnsi="Times New Roman" w:cs="Times New Roman"/>
          <w:b/>
          <w:kern w:val="1"/>
          <w:sz w:val="20"/>
          <w:szCs w:val="20"/>
          <w:u w:val="single"/>
          <w:lang w:eastAsia="hi-IN" w:bidi="hi-IN"/>
        </w:rPr>
        <w:lastRenderedPageBreak/>
        <w:t>APPENDIX 3:  COMMITTEE STRUCTURES FOR CURRICULAR REVIEW</w:t>
      </w:r>
    </w:p>
    <w:p w:rsidR="009A5350" w:rsidRDefault="009A5350" w:rsidP="00C5104B">
      <w:pPr>
        <w:widowControl w:val="0"/>
        <w:suppressAutoHyphens/>
        <w:spacing w:after="0" w:line="240" w:lineRule="auto"/>
        <w:jc w:val="right"/>
        <w:rPr>
          <w:rFonts w:ascii="Times New Roman" w:eastAsia="AR PL UMing HK" w:hAnsi="Times New Roman" w:cs="Times New Roman"/>
          <w:b/>
          <w:kern w:val="1"/>
          <w:sz w:val="20"/>
          <w:szCs w:val="20"/>
          <w:u w:val="single"/>
          <w:lang w:eastAsia="hi-IN" w:bidi="hi-IN"/>
        </w:rPr>
      </w:pPr>
    </w:p>
    <w:p w:rsidR="009A5350" w:rsidRPr="00C5104B" w:rsidRDefault="009A5350" w:rsidP="00C5104B">
      <w:pPr>
        <w:widowControl w:val="0"/>
        <w:suppressAutoHyphens/>
        <w:spacing w:after="0" w:line="240" w:lineRule="auto"/>
        <w:jc w:val="right"/>
        <w:rPr>
          <w:rFonts w:ascii="Times New Roman" w:eastAsia="AR PL UMing HK" w:hAnsi="Times New Roman" w:cs="Times New Roman"/>
          <w:b/>
          <w:kern w:val="1"/>
          <w:sz w:val="20"/>
          <w:szCs w:val="20"/>
          <w:u w:val="single"/>
          <w:lang w:eastAsia="hi-IN" w:bidi="hi-IN"/>
        </w:rPr>
      </w:pP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u w:val="single"/>
          <w:lang w:eastAsia="hi-IN" w:bidi="hi-IN"/>
        </w:rPr>
        <w:t>Definitions:</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u w:val="single"/>
          <w:lang w:eastAsia="hi-IN" w:bidi="hi-IN"/>
        </w:rPr>
        <w:t>Committee</w:t>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u w:val="single"/>
          <w:lang w:eastAsia="hi-IN" w:bidi="hi-IN"/>
        </w:rPr>
        <w:t>Charter language</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CAA: current Sena</w:t>
      </w:r>
      <w:r>
        <w:rPr>
          <w:rFonts w:ascii="Times New Roman" w:eastAsia="AR PL UMing HK" w:hAnsi="Times New Roman" w:cs="Times New Roman"/>
          <w:kern w:val="1"/>
          <w:sz w:val="20"/>
          <w:szCs w:val="20"/>
          <w:lang w:eastAsia="hi-IN" w:bidi="hi-IN"/>
        </w:rPr>
        <w:t>te Standing Committee</w:t>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t>IV.F.2</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FAAC: current Senate Standing Committee</w:t>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IV.F.6</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SEC: current Senate Standing Committee</w:t>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IV.F.1</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 xml:space="preserve">UGC: Undergraduate Council  </w:t>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IX.E</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 xml:space="preserve">GC: Graduate Council   </w:t>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VIII.D &amp; equivalent to IX.D.1</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BGPC: BGP committee (university standing)</w:t>
      </w:r>
    </w:p>
    <w:p w:rsidR="00C5104B"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 xml:space="preserve">CRC: new Senate standing “Curricular Review Committee”, has 2 subgroups for undergraduate </w:t>
      </w:r>
      <w:r w:rsidR="00C5104B">
        <w:rPr>
          <w:rFonts w:ascii="Times New Roman" w:eastAsia="AR PL UMing HK" w:hAnsi="Times New Roman" w:cs="Times New Roman"/>
          <w:kern w:val="1"/>
          <w:sz w:val="20"/>
          <w:szCs w:val="20"/>
          <w:lang w:eastAsia="hi-IN" w:bidi="hi-IN"/>
        </w:rPr>
        <w:t>a</w:t>
      </w:r>
      <w:r w:rsidRPr="00BC499F">
        <w:rPr>
          <w:rFonts w:ascii="Times New Roman" w:eastAsia="AR PL UMing HK" w:hAnsi="Times New Roman" w:cs="Times New Roman"/>
          <w:kern w:val="1"/>
          <w:sz w:val="20"/>
          <w:szCs w:val="20"/>
          <w:lang w:eastAsia="hi-IN" w:bidi="hi-IN"/>
        </w:rPr>
        <w:t xml:space="preserve">nd </w:t>
      </w:r>
    </w:p>
    <w:p w:rsidR="00BC499F" w:rsidRPr="00BC499F" w:rsidRDefault="00C5104B"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Pr>
          <w:rFonts w:ascii="Times New Roman" w:eastAsia="AR PL UMing HK" w:hAnsi="Times New Roman" w:cs="Times New Roman"/>
          <w:kern w:val="1"/>
          <w:sz w:val="20"/>
          <w:szCs w:val="20"/>
          <w:lang w:eastAsia="hi-IN" w:bidi="hi-IN"/>
        </w:rPr>
        <w:tab/>
      </w:r>
      <w:proofErr w:type="gramStart"/>
      <w:r w:rsidR="00BC499F" w:rsidRPr="00BC499F">
        <w:rPr>
          <w:rFonts w:ascii="Times New Roman" w:eastAsia="AR PL UMing HK" w:hAnsi="Times New Roman" w:cs="Times New Roman"/>
          <w:kern w:val="1"/>
          <w:sz w:val="20"/>
          <w:szCs w:val="20"/>
          <w:lang w:eastAsia="hi-IN" w:bidi="hi-IN"/>
        </w:rPr>
        <w:t>graduate</w:t>
      </w:r>
      <w:proofErr w:type="gramEnd"/>
      <w:r w:rsidR="00BC499F" w:rsidRPr="00BC499F">
        <w:rPr>
          <w:rFonts w:ascii="Times New Roman" w:eastAsia="AR PL UMing HK" w:hAnsi="Times New Roman" w:cs="Times New Roman"/>
          <w:kern w:val="1"/>
          <w:sz w:val="20"/>
          <w:szCs w:val="20"/>
          <w:lang w:eastAsia="hi-IN" w:bidi="hi-IN"/>
        </w:rPr>
        <w:t xml:space="preserve"> curricular issues.</w:t>
      </w:r>
    </w:p>
    <w:p w:rsidR="00BC499F" w:rsidRPr="00BC499F" w:rsidRDefault="00BC499F" w:rsidP="00BC499F">
      <w:pPr>
        <w:widowControl w:val="0"/>
        <w:suppressAutoHyphens/>
        <w:spacing w:after="0" w:line="240" w:lineRule="auto"/>
        <w:ind w:left="720"/>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AOC: new Senate Standing “Academic Oversight Committee” (oversees university-wide academic mission and policies</w:t>
      </w:r>
      <w:proofErr w:type="gramStart"/>
      <w:r w:rsidRPr="00BC499F">
        <w:rPr>
          <w:rFonts w:ascii="Times New Roman" w:eastAsia="AR PL UMing HK" w:hAnsi="Times New Roman" w:cs="Times New Roman"/>
          <w:kern w:val="1"/>
          <w:sz w:val="20"/>
          <w:szCs w:val="20"/>
          <w:lang w:eastAsia="hi-IN" w:bidi="hi-IN"/>
        </w:rPr>
        <w:t>)  Makes</w:t>
      </w:r>
      <w:proofErr w:type="gramEnd"/>
      <w:r w:rsidRPr="00BC499F">
        <w:rPr>
          <w:rFonts w:ascii="Times New Roman" w:eastAsia="AR PL UMing HK" w:hAnsi="Times New Roman" w:cs="Times New Roman"/>
          <w:kern w:val="1"/>
          <w:sz w:val="20"/>
          <w:szCs w:val="20"/>
          <w:lang w:eastAsia="hi-IN" w:bidi="hi-IN"/>
        </w:rPr>
        <w:t xml:space="preserve"> recommendations to SEC, but itself does not</w:t>
      </w:r>
      <w:r>
        <w:rPr>
          <w:rFonts w:ascii="Times New Roman" w:eastAsia="AR PL UMing HK" w:hAnsi="Times New Roman" w:cs="Times New Roman"/>
          <w:kern w:val="1"/>
          <w:sz w:val="20"/>
          <w:szCs w:val="20"/>
          <w:lang w:eastAsia="hi-IN" w:bidi="hi-IN"/>
        </w:rPr>
        <w:t xml:space="preserve"> </w:t>
      </w:r>
      <w:r w:rsidRPr="00BC499F">
        <w:rPr>
          <w:rFonts w:ascii="Times New Roman" w:eastAsia="AR PL UMing HK" w:hAnsi="Times New Roman" w:cs="Times New Roman"/>
          <w:kern w:val="1"/>
          <w:sz w:val="20"/>
          <w:szCs w:val="20"/>
          <w:lang w:eastAsia="hi-IN" w:bidi="hi-IN"/>
        </w:rPr>
        <w:t>approve policies or other items.</w:t>
      </w:r>
    </w:p>
    <w:p w:rsidR="009A5350"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 xml:space="preserve">GCC: “new” Graduate College Council, would be the </w:t>
      </w:r>
      <w:r w:rsidR="009A5350">
        <w:rPr>
          <w:rFonts w:ascii="Times New Roman" w:eastAsia="AR PL UMing HK" w:hAnsi="Times New Roman" w:cs="Times New Roman"/>
          <w:kern w:val="1"/>
          <w:sz w:val="20"/>
          <w:szCs w:val="20"/>
          <w:lang w:eastAsia="hi-IN" w:bidi="hi-IN"/>
        </w:rPr>
        <w:t xml:space="preserve">renamed </w:t>
      </w:r>
      <w:r w:rsidRPr="00BC499F">
        <w:rPr>
          <w:rFonts w:ascii="Times New Roman" w:eastAsia="AR PL UMing HK" w:hAnsi="Times New Roman" w:cs="Times New Roman"/>
          <w:kern w:val="1"/>
          <w:sz w:val="20"/>
          <w:szCs w:val="20"/>
          <w:lang w:eastAsia="hi-IN" w:bidi="hi-IN"/>
        </w:rPr>
        <w:t xml:space="preserve">Graduate </w:t>
      </w:r>
      <w:r w:rsidR="009A5350">
        <w:rPr>
          <w:rFonts w:ascii="Times New Roman" w:eastAsia="AR PL UMing HK" w:hAnsi="Times New Roman" w:cs="Times New Roman"/>
          <w:kern w:val="1"/>
          <w:sz w:val="20"/>
          <w:szCs w:val="20"/>
          <w:lang w:eastAsia="hi-IN" w:bidi="hi-IN"/>
        </w:rPr>
        <w:t>Council, retaining all functions in VIII.D.</w:t>
      </w:r>
      <w:r w:rsidR="007A3E7B">
        <w:rPr>
          <w:rFonts w:ascii="Times New Roman" w:eastAsia="AR PL UMing HK" w:hAnsi="Times New Roman" w:cs="Times New Roman"/>
          <w:kern w:val="1"/>
          <w:sz w:val="20"/>
          <w:szCs w:val="20"/>
          <w:lang w:eastAsia="hi-IN" w:bidi="hi-IN"/>
        </w:rPr>
        <w:t xml:space="preserve">  Some potential for modifications to streamline the GCC and allow for more flexibility could be included if desired by </w:t>
      </w:r>
      <w:proofErr w:type="gramStart"/>
      <w:r w:rsidR="007A3E7B">
        <w:rPr>
          <w:rFonts w:ascii="Times New Roman" w:eastAsia="AR PL UMing HK" w:hAnsi="Times New Roman" w:cs="Times New Roman"/>
          <w:kern w:val="1"/>
          <w:sz w:val="20"/>
          <w:szCs w:val="20"/>
          <w:lang w:eastAsia="hi-IN" w:bidi="hi-IN"/>
        </w:rPr>
        <w:t>the  Graduate</w:t>
      </w:r>
      <w:proofErr w:type="gramEnd"/>
      <w:r w:rsidR="007A3E7B">
        <w:rPr>
          <w:rFonts w:ascii="Times New Roman" w:eastAsia="AR PL UMing HK" w:hAnsi="Times New Roman" w:cs="Times New Roman"/>
          <w:kern w:val="1"/>
          <w:sz w:val="20"/>
          <w:szCs w:val="20"/>
          <w:lang w:eastAsia="hi-IN" w:bidi="hi-IN"/>
        </w:rPr>
        <w:t xml:space="preserve"> College/Dean.</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u w:val="single"/>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
    <w:p w:rsidR="00FF139A"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u w:val="single"/>
          <w:lang w:eastAsia="hi-IN" w:bidi="hi-IN"/>
        </w:rPr>
        <w:t>Fu</w:t>
      </w:r>
      <w:r w:rsidR="00827C51">
        <w:rPr>
          <w:rFonts w:ascii="Times New Roman" w:eastAsia="AR PL UMing HK" w:hAnsi="Times New Roman" w:cs="Times New Roman"/>
          <w:kern w:val="1"/>
          <w:sz w:val="20"/>
          <w:szCs w:val="20"/>
          <w:u w:val="single"/>
          <w:lang w:eastAsia="hi-IN" w:bidi="hi-IN"/>
        </w:rPr>
        <w:t>n</w:t>
      </w:r>
      <w:r w:rsidRPr="00BC499F">
        <w:rPr>
          <w:rFonts w:ascii="Times New Roman" w:eastAsia="AR PL UMing HK" w:hAnsi="Times New Roman" w:cs="Times New Roman"/>
          <w:kern w:val="1"/>
          <w:sz w:val="20"/>
          <w:szCs w:val="20"/>
          <w:u w:val="single"/>
          <w:lang w:eastAsia="hi-IN" w:bidi="hi-IN"/>
        </w:rPr>
        <w:t>ctions of committees</w:t>
      </w:r>
      <w:r w:rsidRPr="00C5104B">
        <w:rPr>
          <w:rFonts w:ascii="Times New Roman" w:eastAsia="AR PL UMing HK" w:hAnsi="Times New Roman" w:cs="Times New Roman"/>
          <w:kern w:val="1"/>
          <w:sz w:val="20"/>
          <w:szCs w:val="20"/>
          <w:lang w:eastAsia="hi-IN" w:bidi="hi-IN"/>
        </w:rPr>
        <w:t>:</w:t>
      </w:r>
      <w:r w:rsidR="00C5104B" w:rsidRPr="00C5104B">
        <w:rPr>
          <w:rFonts w:ascii="Times New Roman" w:eastAsia="AR PL UMing HK" w:hAnsi="Times New Roman" w:cs="Times New Roman"/>
          <w:kern w:val="1"/>
          <w:sz w:val="20"/>
          <w:szCs w:val="20"/>
          <w:lang w:eastAsia="hi-IN" w:bidi="hi-IN"/>
        </w:rPr>
        <w:t xml:space="preserve"> </w:t>
      </w:r>
    </w:p>
    <w:p w:rsidR="00BC499F" w:rsidRPr="00BC499F" w:rsidRDefault="00FF139A" w:rsidP="00FF139A">
      <w:pPr>
        <w:widowControl w:val="0"/>
        <w:suppressAutoHyphens/>
        <w:spacing w:after="0" w:line="240" w:lineRule="auto"/>
        <w:ind w:firstLine="720"/>
        <w:rPr>
          <w:rFonts w:ascii="Times New Roman" w:eastAsia="AR PL UMing HK" w:hAnsi="Times New Roman" w:cs="Times New Roman"/>
          <w:kern w:val="1"/>
          <w:sz w:val="20"/>
          <w:szCs w:val="20"/>
          <w:lang w:eastAsia="hi-IN" w:bidi="hi-IN"/>
        </w:rPr>
      </w:pPr>
      <w:r w:rsidRPr="00FF139A">
        <w:rPr>
          <w:rFonts w:ascii="Times New Roman" w:eastAsia="AR PL UMing HK" w:hAnsi="Times New Roman" w:cs="Times New Roman"/>
          <w:b/>
          <w:kern w:val="1"/>
          <w:sz w:val="20"/>
          <w:szCs w:val="20"/>
          <w:u w:val="single"/>
          <w:lang w:eastAsia="hi-IN" w:bidi="hi-IN"/>
        </w:rPr>
        <w:t>CHARTER SECTION</w:t>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b/>
          <w:kern w:val="1"/>
          <w:sz w:val="20"/>
          <w:szCs w:val="20"/>
          <w:u w:val="single"/>
          <w:lang w:eastAsia="hi-IN" w:bidi="hi-IN"/>
        </w:rPr>
        <w:t>WHERE FUNCTION RESIDES IN NEW STRUCTURE</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00C5104B" w:rsidRPr="00827C51">
        <w:rPr>
          <w:rFonts w:ascii="Times New Roman" w:eastAsia="AR PL UMing HK" w:hAnsi="Times New Roman" w:cs="Times New Roman"/>
          <w:b/>
          <w:kern w:val="1"/>
          <w:sz w:val="20"/>
          <w:szCs w:val="20"/>
          <w:lang w:eastAsia="hi-IN" w:bidi="hi-IN"/>
        </w:rPr>
        <w:t>CAA</w:t>
      </w:r>
      <w:r>
        <w:rPr>
          <w:rFonts w:ascii="Times New Roman" w:eastAsia="AR PL UMing HK" w:hAnsi="Times New Roman" w:cs="Times New Roman"/>
          <w:kern w:val="1"/>
          <w:sz w:val="20"/>
          <w:szCs w:val="20"/>
          <w:lang w:eastAsia="hi-IN" w:bidi="hi-IN"/>
        </w:rPr>
        <w:t xml:space="preserve"> </w:t>
      </w:r>
      <w:r w:rsidRPr="00BC499F">
        <w:rPr>
          <w:rFonts w:ascii="Times New Roman" w:eastAsia="AR PL UMing HK" w:hAnsi="Times New Roman" w:cs="Times New Roman"/>
          <w:kern w:val="1"/>
          <w:sz w:val="20"/>
          <w:szCs w:val="20"/>
          <w:lang w:eastAsia="hi-IN" w:bidi="hi-IN"/>
        </w:rPr>
        <w:t>(IV.F.2.b):</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1</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2</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3</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4</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5</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FAAC (and 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6</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AOC (or SEC)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7</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8</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9</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10</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SEC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11</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CRC/AOC</w:t>
      </w:r>
    </w:p>
    <w:p w:rsidR="00FF139A" w:rsidRDefault="00FF139A" w:rsidP="00FF139A">
      <w:pPr>
        <w:widowControl w:val="0"/>
        <w:suppressAutoHyphens/>
        <w:spacing w:after="0" w:line="240" w:lineRule="auto"/>
        <w:rPr>
          <w:rFonts w:ascii="Times New Roman" w:eastAsia="AR PL UMing HK" w:hAnsi="Times New Roman" w:cs="Times New Roman"/>
          <w:b/>
          <w:kern w:val="1"/>
          <w:sz w:val="20"/>
          <w:szCs w:val="20"/>
          <w:u w:val="single"/>
          <w:lang w:eastAsia="hi-IN" w:bidi="hi-IN"/>
        </w:rPr>
      </w:pPr>
    </w:p>
    <w:p w:rsidR="00FF139A" w:rsidRPr="00FF139A" w:rsidRDefault="00FF139A" w:rsidP="00FF139A">
      <w:pPr>
        <w:widowControl w:val="0"/>
        <w:suppressAutoHyphens/>
        <w:spacing w:after="0" w:line="240" w:lineRule="auto"/>
        <w:ind w:firstLine="720"/>
        <w:rPr>
          <w:rFonts w:ascii="Times New Roman" w:eastAsia="AR PL UMing HK" w:hAnsi="Times New Roman" w:cs="Times New Roman"/>
          <w:kern w:val="1"/>
          <w:sz w:val="20"/>
          <w:szCs w:val="20"/>
          <w:lang w:eastAsia="hi-IN" w:bidi="hi-IN"/>
        </w:rPr>
      </w:pPr>
      <w:r w:rsidRPr="00FF139A">
        <w:rPr>
          <w:rFonts w:ascii="Times New Roman" w:eastAsia="AR PL UMing HK" w:hAnsi="Times New Roman" w:cs="Times New Roman"/>
          <w:b/>
          <w:kern w:val="1"/>
          <w:sz w:val="20"/>
          <w:szCs w:val="20"/>
          <w:u w:val="single"/>
          <w:lang w:eastAsia="hi-IN" w:bidi="hi-IN"/>
        </w:rPr>
        <w:t>CHARTER SECTION</w:t>
      </w:r>
      <w:r w:rsidRPr="00FF139A">
        <w:rPr>
          <w:rFonts w:ascii="Times New Roman" w:eastAsia="AR PL UMing HK" w:hAnsi="Times New Roman" w:cs="Times New Roman"/>
          <w:kern w:val="1"/>
          <w:sz w:val="20"/>
          <w:szCs w:val="20"/>
          <w:lang w:eastAsia="hi-IN" w:bidi="hi-IN"/>
        </w:rPr>
        <w:t xml:space="preserve">.  </w:t>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b/>
          <w:kern w:val="1"/>
          <w:sz w:val="20"/>
          <w:szCs w:val="20"/>
          <w:u w:val="single"/>
          <w:lang w:eastAsia="hi-IN" w:bidi="hi-IN"/>
        </w:rPr>
        <w:t>WHERE FUNCTION RESIDES IN NEW STRUCTURE</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827C51">
        <w:rPr>
          <w:rFonts w:ascii="Times New Roman" w:eastAsia="AR PL UMing HK" w:hAnsi="Times New Roman" w:cs="Times New Roman"/>
          <w:b/>
          <w:kern w:val="1"/>
          <w:sz w:val="20"/>
          <w:szCs w:val="20"/>
          <w:lang w:eastAsia="hi-IN" w:bidi="hi-IN"/>
        </w:rPr>
        <w:t>FAAC</w:t>
      </w:r>
      <w:r w:rsidRPr="00BC499F">
        <w:rPr>
          <w:rFonts w:ascii="Times New Roman" w:eastAsia="AR PL UMing HK" w:hAnsi="Times New Roman" w:cs="Times New Roman"/>
          <w:kern w:val="1"/>
          <w:sz w:val="20"/>
          <w:szCs w:val="20"/>
          <w:lang w:eastAsia="hi-IN" w:bidi="hi-IN"/>
        </w:rPr>
        <w:t xml:space="preserve"> (IV.F.6.b)</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1</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FAAC</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2</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FAAC</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3</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4</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 (short-term or limited)/FAAC (long-term or broad)</w:t>
      </w:r>
    </w:p>
    <w:p w:rsidR="00C5104B"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5</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(unclear; subject is appointing liaison to AOC)</w:t>
      </w:r>
    </w:p>
    <w:p w:rsidR="00C5104B" w:rsidRDefault="00C5104B" w:rsidP="00C5104B">
      <w:pPr>
        <w:widowControl w:val="0"/>
        <w:suppressAutoHyphens/>
        <w:spacing w:after="0" w:line="240" w:lineRule="auto"/>
        <w:rPr>
          <w:rFonts w:ascii="Times New Roman" w:eastAsia="AR PL UMing HK" w:hAnsi="Times New Roman" w:cs="Times New Roman"/>
          <w:kern w:val="1"/>
          <w:sz w:val="20"/>
          <w:szCs w:val="20"/>
          <w:lang w:eastAsia="hi-IN" w:bidi="hi-IN"/>
        </w:rPr>
      </w:pPr>
    </w:p>
    <w:p w:rsidR="00FF139A" w:rsidRPr="00FF139A" w:rsidRDefault="00FF139A" w:rsidP="00FF139A">
      <w:pPr>
        <w:widowControl w:val="0"/>
        <w:suppressAutoHyphens/>
        <w:spacing w:after="0" w:line="240" w:lineRule="auto"/>
        <w:ind w:firstLine="720"/>
        <w:rPr>
          <w:rFonts w:ascii="Times New Roman" w:eastAsia="AR PL UMing HK" w:hAnsi="Times New Roman" w:cs="Times New Roman"/>
          <w:kern w:val="1"/>
          <w:sz w:val="20"/>
          <w:szCs w:val="20"/>
          <w:lang w:eastAsia="hi-IN" w:bidi="hi-IN"/>
        </w:rPr>
      </w:pPr>
      <w:r w:rsidRPr="00FF139A">
        <w:rPr>
          <w:rFonts w:ascii="Times New Roman" w:eastAsia="AR PL UMing HK" w:hAnsi="Times New Roman" w:cs="Times New Roman"/>
          <w:b/>
          <w:kern w:val="1"/>
          <w:sz w:val="20"/>
          <w:szCs w:val="20"/>
          <w:u w:val="single"/>
          <w:lang w:eastAsia="hi-IN" w:bidi="hi-IN"/>
        </w:rPr>
        <w:t>CHARTER SECTION</w:t>
      </w:r>
      <w:r w:rsidRPr="00FF139A">
        <w:rPr>
          <w:rFonts w:ascii="Times New Roman" w:eastAsia="AR PL UMing HK" w:hAnsi="Times New Roman" w:cs="Times New Roman"/>
          <w:kern w:val="1"/>
          <w:sz w:val="20"/>
          <w:szCs w:val="20"/>
          <w:lang w:eastAsia="hi-IN" w:bidi="hi-IN"/>
        </w:rPr>
        <w:t xml:space="preserve">.  </w:t>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b/>
          <w:kern w:val="1"/>
          <w:sz w:val="20"/>
          <w:szCs w:val="20"/>
          <w:u w:val="single"/>
          <w:lang w:eastAsia="hi-IN" w:bidi="hi-IN"/>
        </w:rPr>
        <w:t>WHERE FUNCTION RESIDES IN NEW STRUCTURE</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827C51">
        <w:rPr>
          <w:rFonts w:ascii="Times New Roman" w:eastAsia="AR PL UMing HK" w:hAnsi="Times New Roman" w:cs="Times New Roman"/>
          <w:b/>
          <w:kern w:val="1"/>
          <w:sz w:val="20"/>
          <w:szCs w:val="20"/>
          <w:lang w:eastAsia="hi-IN" w:bidi="hi-IN"/>
        </w:rPr>
        <w:t>GC</w:t>
      </w:r>
      <w:r w:rsidRPr="00BC499F">
        <w:rPr>
          <w:rFonts w:ascii="Times New Roman" w:eastAsia="AR PL UMing HK" w:hAnsi="Times New Roman" w:cs="Times New Roman"/>
          <w:kern w:val="1"/>
          <w:sz w:val="20"/>
          <w:szCs w:val="20"/>
          <w:lang w:eastAsia="hi-IN" w:bidi="hi-IN"/>
        </w:rPr>
        <w:t xml:space="preserve"> (VIII.D &amp; graduate equivalent to IX.D.1)</w:t>
      </w:r>
    </w:p>
    <w:p w:rsidR="00BC499F" w:rsidRPr="00BC499F" w:rsidRDefault="00BC499F" w:rsidP="0031015D">
      <w:pPr>
        <w:widowControl w:val="0"/>
        <w:suppressAutoHyphens/>
        <w:spacing w:after="0" w:line="240" w:lineRule="auto"/>
        <w:ind w:firstLine="720"/>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VIII.D.2</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a</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9A5350">
        <w:rPr>
          <w:rFonts w:ascii="Times New Roman" w:eastAsia="AR PL UMing HK" w:hAnsi="Times New Roman" w:cs="Times New Roman"/>
          <w:kern w:val="1"/>
          <w:sz w:val="20"/>
          <w:szCs w:val="20"/>
          <w:lang w:eastAsia="hi-IN" w:bidi="hi-IN"/>
        </w:rPr>
        <w:t>GCC</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b</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9A5350">
        <w:rPr>
          <w:rFonts w:ascii="Times New Roman" w:eastAsia="AR PL UMing HK" w:hAnsi="Times New Roman" w:cs="Times New Roman"/>
          <w:kern w:val="1"/>
          <w:sz w:val="20"/>
          <w:szCs w:val="20"/>
          <w:lang w:eastAsia="hi-IN" w:bidi="hi-IN"/>
        </w:rPr>
        <w:t>GCC &amp; AOC *Currently this function is served by GC &amp; CAA</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c</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9A5350">
        <w:rPr>
          <w:rFonts w:ascii="Times New Roman" w:eastAsia="AR PL UMing HK" w:hAnsi="Times New Roman" w:cs="Times New Roman"/>
          <w:kern w:val="1"/>
          <w:sz w:val="20"/>
          <w:szCs w:val="20"/>
          <w:lang w:eastAsia="hi-IN" w:bidi="hi-IN"/>
        </w:rPr>
        <w:t>GCC &amp; CRC *Currently this function is served by GC &amp; CAA</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d</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9A5350">
        <w:rPr>
          <w:rFonts w:ascii="Times New Roman" w:eastAsia="AR PL UMing HK" w:hAnsi="Times New Roman" w:cs="Times New Roman"/>
          <w:kern w:val="1"/>
          <w:sz w:val="20"/>
          <w:szCs w:val="20"/>
          <w:lang w:eastAsia="hi-IN" w:bidi="hi-IN"/>
        </w:rPr>
        <w:t>GCC</w:t>
      </w:r>
    </w:p>
    <w:p w:rsidR="00FF139A"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e</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GCC (Senate approval might be needed e.g. change in</w:t>
      </w:r>
      <w:r w:rsidR="009E5C39">
        <w:rPr>
          <w:rFonts w:ascii="Times New Roman" w:eastAsia="AR PL UMing HK" w:hAnsi="Times New Roman" w:cs="Times New Roman"/>
          <w:kern w:val="1"/>
          <w:sz w:val="20"/>
          <w:szCs w:val="20"/>
          <w:lang w:eastAsia="hi-IN" w:bidi="hi-IN"/>
        </w:rPr>
        <w:t xml:space="preserve"> </w:t>
      </w:r>
      <w:r w:rsidR="00F64947" w:rsidRPr="00BC499F">
        <w:rPr>
          <w:rFonts w:ascii="Times New Roman" w:eastAsia="AR PL UMing HK" w:hAnsi="Times New Roman" w:cs="Times New Roman"/>
          <w:kern w:val="1"/>
          <w:sz w:val="20"/>
          <w:szCs w:val="20"/>
          <w:lang w:eastAsia="hi-IN" w:bidi="hi-IN"/>
        </w:rPr>
        <w:t xml:space="preserve">grad faculty </w:t>
      </w:r>
    </w:p>
    <w:p w:rsidR="00BC499F" w:rsidRPr="00BC499F" w:rsidRDefault="00FF139A"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proofErr w:type="gramStart"/>
      <w:r w:rsidR="00F64947" w:rsidRPr="00BC499F">
        <w:rPr>
          <w:rFonts w:ascii="Times New Roman" w:eastAsia="AR PL UMing HK" w:hAnsi="Times New Roman" w:cs="Times New Roman"/>
          <w:kern w:val="1"/>
          <w:sz w:val="20"/>
          <w:szCs w:val="20"/>
          <w:lang w:eastAsia="hi-IN" w:bidi="hi-IN"/>
        </w:rPr>
        <w:t>status</w:t>
      </w:r>
      <w:proofErr w:type="gramEnd"/>
      <w:r w:rsidR="00F64947">
        <w:rPr>
          <w:rFonts w:ascii="Times New Roman" w:eastAsia="AR PL UMing HK" w:hAnsi="Times New Roman" w:cs="Times New Roman"/>
          <w:kern w:val="1"/>
          <w:sz w:val="20"/>
          <w:szCs w:val="20"/>
          <w:lang w:eastAsia="hi-IN" w:bidi="hi-IN"/>
        </w:rPr>
        <w:t xml:space="preserve"> </w:t>
      </w:r>
      <w:r w:rsidR="009E5C39">
        <w:rPr>
          <w:rFonts w:ascii="Times New Roman" w:eastAsia="AR PL UMing HK" w:hAnsi="Times New Roman" w:cs="Times New Roman"/>
          <w:kern w:val="1"/>
          <w:sz w:val="20"/>
          <w:szCs w:val="20"/>
          <w:lang w:eastAsia="hi-IN" w:bidi="hi-IN"/>
        </w:rPr>
        <w:t>p</w:t>
      </w:r>
      <w:r w:rsidR="00F64947">
        <w:rPr>
          <w:rFonts w:ascii="Times New Roman" w:eastAsia="AR PL UMing HK" w:hAnsi="Times New Roman" w:cs="Times New Roman"/>
          <w:kern w:val="1"/>
          <w:sz w:val="20"/>
          <w:szCs w:val="20"/>
          <w:lang w:eastAsia="hi-IN" w:bidi="hi-IN"/>
        </w:rPr>
        <w:t>olicy</w:t>
      </w:r>
      <w:r w:rsidR="00BC499F" w:rsidRPr="00BC499F">
        <w:rPr>
          <w:rFonts w:ascii="Times New Roman" w:eastAsia="AR PL UMing HK" w:hAnsi="Times New Roman" w:cs="Times New Roman"/>
          <w:kern w:val="1"/>
          <w:sz w:val="20"/>
          <w:szCs w:val="20"/>
          <w:lang w:eastAsia="hi-IN" w:bidi="hi-IN"/>
        </w:rPr>
        <w:t>)</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w:t>
      </w:r>
      <w:proofErr w:type="gramStart"/>
      <w:r w:rsidRPr="00BC499F">
        <w:rPr>
          <w:rFonts w:ascii="Times New Roman" w:eastAsia="AR PL UMing HK" w:hAnsi="Times New Roman" w:cs="Times New Roman"/>
          <w:kern w:val="1"/>
          <w:sz w:val="20"/>
          <w:szCs w:val="20"/>
          <w:lang w:eastAsia="hi-IN" w:bidi="hi-IN"/>
        </w:rPr>
        <w:t>f</w:t>
      </w:r>
      <w:proofErr w:type="gramEnd"/>
      <w:r w:rsidRPr="00BC499F">
        <w:rPr>
          <w:rFonts w:ascii="Times New Roman" w:eastAsia="AR PL UMing HK" w:hAnsi="Times New Roman" w:cs="Times New Roman"/>
          <w:kern w:val="1"/>
          <w:sz w:val="20"/>
          <w:szCs w:val="20"/>
          <w:lang w:eastAsia="hi-IN" w:bidi="hi-IN"/>
        </w:rPr>
        <w:t>'</w:t>
      </w:r>
      <w:r w:rsidR="00C5104B">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[first sentence only]</w:t>
      </w:r>
      <w:r w:rsidR="00C5104B">
        <w:rPr>
          <w:rFonts w:ascii="Times New Roman" w:eastAsia="AR PL UMing HK" w:hAnsi="Times New Roman" w:cs="Times New Roman"/>
          <w:kern w:val="1"/>
          <w:sz w:val="20"/>
          <w:szCs w:val="20"/>
          <w:lang w:eastAsia="hi-IN" w:bidi="hi-IN"/>
        </w:rPr>
        <w:t xml:space="preserve"> </w:t>
      </w:r>
      <w:r w:rsidR="009A5350">
        <w:rPr>
          <w:rFonts w:ascii="Times New Roman" w:eastAsia="AR PL UMing HK" w:hAnsi="Times New Roman" w:cs="Times New Roman"/>
          <w:kern w:val="1"/>
          <w:sz w:val="20"/>
          <w:szCs w:val="20"/>
          <w:lang w:eastAsia="hi-IN" w:bidi="hi-IN"/>
        </w:rPr>
        <w:t>GCC to CRC/AOC</w:t>
      </w:r>
      <w:r w:rsidR="009A5350" w:rsidRPr="00BC499F">
        <w:rPr>
          <w:rFonts w:ascii="Times New Roman" w:eastAsia="AR PL UMing HK" w:hAnsi="Times New Roman" w:cs="Times New Roman"/>
          <w:kern w:val="1"/>
          <w:sz w:val="20"/>
          <w:szCs w:val="20"/>
          <w:lang w:eastAsia="hi-IN" w:bidi="hi-IN"/>
        </w:rPr>
        <w:t xml:space="preserve"> </w:t>
      </w:r>
      <w:r w:rsidRPr="00BC499F">
        <w:rPr>
          <w:rFonts w:ascii="Times New Roman" w:eastAsia="AR PL UMing HK" w:hAnsi="Times New Roman" w:cs="Times New Roman"/>
          <w:kern w:val="1"/>
          <w:sz w:val="20"/>
          <w:szCs w:val="20"/>
          <w:lang w:eastAsia="hi-IN" w:bidi="hi-IN"/>
        </w:rPr>
        <w:t>(reporting)</w:t>
      </w:r>
    </w:p>
    <w:p w:rsidR="00FF139A"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w:t>
      </w:r>
      <w:proofErr w:type="gramStart"/>
      <w:r w:rsidRPr="00BC499F">
        <w:rPr>
          <w:rFonts w:ascii="Times New Roman" w:eastAsia="AR PL UMing HK" w:hAnsi="Times New Roman" w:cs="Times New Roman"/>
          <w:kern w:val="1"/>
          <w:sz w:val="20"/>
          <w:szCs w:val="20"/>
          <w:lang w:eastAsia="hi-IN" w:bidi="hi-IN"/>
        </w:rPr>
        <w:t>g</w:t>
      </w:r>
      <w:proofErr w:type="gramEnd"/>
      <w:r w:rsidRPr="00BC499F">
        <w:rPr>
          <w:rFonts w:ascii="Times New Roman" w:eastAsia="AR PL UMing HK" w:hAnsi="Times New Roman" w:cs="Times New Roman"/>
          <w:kern w:val="1"/>
          <w:sz w:val="20"/>
          <w:szCs w:val="20"/>
          <w:lang w:eastAsia="hi-IN" w:bidi="hi-IN"/>
        </w:rPr>
        <w:t>'</w:t>
      </w:r>
      <w:r w:rsidR="00C5104B">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 xml:space="preserve">[sentence 2 and following of what looks like 'f' is actually supposed to </w:t>
      </w:r>
    </w:p>
    <w:p w:rsidR="00BC499F" w:rsidRPr="00BC499F" w:rsidRDefault="00FF139A"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ab/>
      </w:r>
      <w:proofErr w:type="gramStart"/>
      <w:r w:rsidR="00BC499F" w:rsidRPr="00BC499F">
        <w:rPr>
          <w:rFonts w:ascii="Times New Roman" w:eastAsia="AR PL UMing HK" w:hAnsi="Times New Roman" w:cs="Times New Roman"/>
          <w:kern w:val="1"/>
          <w:sz w:val="20"/>
          <w:szCs w:val="20"/>
          <w:lang w:eastAsia="hi-IN" w:bidi="hi-IN"/>
        </w:rPr>
        <w:t>be</w:t>
      </w:r>
      <w:proofErr w:type="gramEnd"/>
      <w:r w:rsidR="00BC499F" w:rsidRPr="00BC499F">
        <w:rPr>
          <w:rFonts w:ascii="Times New Roman" w:eastAsia="AR PL UMing HK" w:hAnsi="Times New Roman" w:cs="Times New Roman"/>
          <w:kern w:val="1"/>
          <w:sz w:val="20"/>
          <w:szCs w:val="20"/>
          <w:lang w:eastAsia="hi-IN" w:bidi="hi-IN"/>
        </w:rPr>
        <w:t xml:space="preserve"> a</w:t>
      </w:r>
      <w:r w:rsidR="00C5104B">
        <w:rPr>
          <w:rFonts w:ascii="Times New Roman" w:eastAsia="AR PL UMing HK" w:hAnsi="Times New Roman" w:cs="Times New Roman"/>
          <w:kern w:val="1"/>
          <w:sz w:val="20"/>
          <w:szCs w:val="20"/>
          <w:lang w:eastAsia="hi-IN" w:bidi="hi-IN"/>
        </w:rPr>
        <w:t xml:space="preserve"> trailing </w:t>
      </w:r>
      <w:r w:rsidR="00EC3A6E">
        <w:rPr>
          <w:rFonts w:ascii="Times New Roman" w:eastAsia="AR PL UMing HK" w:hAnsi="Times New Roman" w:cs="Times New Roman"/>
          <w:kern w:val="1"/>
          <w:sz w:val="20"/>
          <w:szCs w:val="20"/>
          <w:lang w:eastAsia="hi-IN" w:bidi="hi-IN"/>
        </w:rPr>
        <w:t>p</w:t>
      </w:r>
      <w:r w:rsidR="00BC499F" w:rsidRPr="00BC499F">
        <w:rPr>
          <w:rFonts w:ascii="Times New Roman" w:eastAsia="AR PL UMing HK" w:hAnsi="Times New Roman" w:cs="Times New Roman"/>
          <w:kern w:val="1"/>
          <w:sz w:val="20"/>
          <w:szCs w:val="20"/>
          <w:lang w:eastAsia="hi-IN" w:bidi="hi-IN"/>
        </w:rPr>
        <w:t>aragraph and NOT part of function f.]</w:t>
      </w:r>
      <w:r w:rsidR="00C5104B">
        <w:rPr>
          <w:rFonts w:ascii="Times New Roman" w:eastAsia="AR PL UMing HK" w:hAnsi="Times New Roman" w:cs="Times New Roman"/>
          <w:kern w:val="1"/>
          <w:sz w:val="20"/>
          <w:szCs w:val="20"/>
          <w:lang w:eastAsia="hi-IN" w:bidi="hi-IN"/>
        </w:rPr>
        <w:t xml:space="preserve">  </w:t>
      </w:r>
      <w:r w:rsidR="00BC499F" w:rsidRPr="00BC499F">
        <w:rPr>
          <w:rFonts w:ascii="Times New Roman" w:eastAsia="AR PL UMing HK" w:hAnsi="Times New Roman" w:cs="Times New Roman"/>
          <w:kern w:val="1"/>
          <w:sz w:val="20"/>
          <w:szCs w:val="20"/>
          <w:lang w:eastAsia="hi-IN" w:bidi="hi-IN"/>
        </w:rPr>
        <w:t>GCC</w:t>
      </w:r>
    </w:p>
    <w:p w:rsidR="00BC499F" w:rsidRPr="00BC499F" w:rsidRDefault="00BC499F" w:rsidP="00C5104B">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t xml:space="preserve">VIII.D.3 </w:t>
      </w:r>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9A5350">
        <w:rPr>
          <w:rFonts w:ascii="Times New Roman" w:eastAsia="AR PL UMing HK" w:hAnsi="Times New Roman" w:cs="Times New Roman"/>
          <w:kern w:val="1"/>
          <w:sz w:val="20"/>
          <w:szCs w:val="20"/>
          <w:lang w:eastAsia="hi-IN" w:bidi="hi-IN"/>
        </w:rPr>
        <w:t>GCC &amp; CRC *</w:t>
      </w:r>
      <w:proofErr w:type="gramStart"/>
      <w:r w:rsidR="009A5350">
        <w:rPr>
          <w:rFonts w:ascii="Times New Roman" w:eastAsia="AR PL UMing HK" w:hAnsi="Times New Roman" w:cs="Times New Roman"/>
          <w:kern w:val="1"/>
          <w:sz w:val="20"/>
          <w:szCs w:val="20"/>
          <w:lang w:eastAsia="hi-IN" w:bidi="hi-IN"/>
        </w:rPr>
        <w:t>Currently</w:t>
      </w:r>
      <w:proofErr w:type="gramEnd"/>
      <w:r w:rsidR="009A5350">
        <w:rPr>
          <w:rFonts w:ascii="Times New Roman" w:eastAsia="AR PL UMing HK" w:hAnsi="Times New Roman" w:cs="Times New Roman"/>
          <w:kern w:val="1"/>
          <w:sz w:val="20"/>
          <w:szCs w:val="20"/>
          <w:lang w:eastAsia="hi-IN" w:bidi="hi-IN"/>
        </w:rPr>
        <w:t xml:space="preserve"> this function is served by GC &amp; CAA</w:t>
      </w:r>
    </w:p>
    <w:p w:rsidR="00BC499F" w:rsidRPr="00BC499F" w:rsidRDefault="00BC499F" w:rsidP="0031015D">
      <w:pPr>
        <w:widowControl w:val="0"/>
        <w:suppressAutoHyphens/>
        <w:spacing w:after="0" w:line="240" w:lineRule="auto"/>
        <w:ind w:left="720"/>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 xml:space="preserve">IX.D.1 </w:t>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31015D">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equivalent [advisory council for Dean of Graduate College</w:t>
      </w:r>
      <w:proofErr w:type="gramStart"/>
      <w:r w:rsidRPr="00BC499F">
        <w:rPr>
          <w:rFonts w:ascii="Times New Roman" w:eastAsia="AR PL UMing HK" w:hAnsi="Times New Roman" w:cs="Times New Roman"/>
          <w:kern w:val="1"/>
          <w:sz w:val="20"/>
          <w:szCs w:val="20"/>
          <w:lang w:eastAsia="hi-IN" w:bidi="hi-IN"/>
        </w:rPr>
        <w:t xml:space="preserve">] </w:t>
      </w:r>
      <w:r w:rsidR="00C5104B">
        <w:rPr>
          <w:rFonts w:ascii="Times New Roman" w:eastAsia="AR PL UMing HK" w:hAnsi="Times New Roman" w:cs="Times New Roman"/>
          <w:kern w:val="1"/>
          <w:sz w:val="20"/>
          <w:szCs w:val="20"/>
          <w:lang w:eastAsia="hi-IN" w:bidi="hi-IN"/>
        </w:rPr>
        <w:t xml:space="preserve"> </w:t>
      </w:r>
      <w:r w:rsidRPr="00BC499F">
        <w:rPr>
          <w:rFonts w:ascii="Times New Roman" w:eastAsia="AR PL UMing HK" w:hAnsi="Times New Roman" w:cs="Times New Roman"/>
          <w:kern w:val="1"/>
          <w:sz w:val="20"/>
          <w:szCs w:val="20"/>
          <w:lang w:eastAsia="hi-IN" w:bidi="hi-IN"/>
        </w:rPr>
        <w:t>GCC</w:t>
      </w:r>
      <w:proofErr w:type="gramEnd"/>
    </w:p>
    <w:p w:rsidR="00BC499F" w:rsidRDefault="00BC499F" w:rsidP="0031015D">
      <w:pPr>
        <w:widowControl w:val="0"/>
        <w:suppressAutoHyphens/>
        <w:spacing w:after="0" w:line="240" w:lineRule="auto"/>
        <w:ind w:left="1440"/>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lastRenderedPageBreak/>
        <w:t>*</w:t>
      </w:r>
      <w:r w:rsidR="00EC3A6E">
        <w:rPr>
          <w:rFonts w:ascii="Times New Roman" w:eastAsia="AR PL UMing HK" w:hAnsi="Times New Roman" w:cs="Times New Roman"/>
          <w:kern w:val="1"/>
          <w:sz w:val="20"/>
          <w:szCs w:val="20"/>
          <w:lang w:eastAsia="hi-IN" w:bidi="hi-IN"/>
        </w:rPr>
        <w:t>A</w:t>
      </w:r>
      <w:r w:rsidRPr="00BC499F">
        <w:rPr>
          <w:rFonts w:ascii="Times New Roman" w:eastAsia="AR PL UMing HK" w:hAnsi="Times New Roman" w:cs="Times New Roman"/>
          <w:kern w:val="1"/>
          <w:sz w:val="20"/>
          <w:szCs w:val="20"/>
          <w:lang w:eastAsia="hi-IN" w:bidi="hi-IN"/>
        </w:rPr>
        <w:t>nything comparable to something that stays internal to a single college in the undergraduate level would stay internal to the GCC</w:t>
      </w:r>
      <w:r w:rsidR="00EC3A6E">
        <w:rPr>
          <w:rFonts w:ascii="Times New Roman" w:eastAsia="AR PL UMing HK" w:hAnsi="Times New Roman" w:cs="Times New Roman"/>
          <w:kern w:val="1"/>
          <w:sz w:val="20"/>
          <w:szCs w:val="20"/>
          <w:lang w:eastAsia="hi-IN" w:bidi="hi-IN"/>
        </w:rPr>
        <w:t xml:space="preserve">: </w:t>
      </w:r>
      <w:r w:rsidRPr="00BC499F">
        <w:rPr>
          <w:rFonts w:ascii="Times New Roman" w:eastAsia="AR PL UMing HK" w:hAnsi="Times New Roman" w:cs="Times New Roman"/>
          <w:kern w:val="1"/>
          <w:sz w:val="20"/>
          <w:szCs w:val="20"/>
          <w:lang w:eastAsia="hi-IN" w:bidi="hi-IN"/>
        </w:rPr>
        <w:t xml:space="preserve">courses, internal college policies (e.g. transcript policies), etc.  Policies that impact across the University and potentially affect all faculty (e.g. graduate faculty status) would go from the GCC to the AOC to SEC and potentially to the floor on Senate.  </w:t>
      </w:r>
    </w:p>
    <w:p w:rsidR="009A5350" w:rsidRDefault="009A5350" w:rsidP="0031015D">
      <w:pPr>
        <w:widowControl w:val="0"/>
        <w:suppressAutoHyphens/>
        <w:spacing w:after="0" w:line="240" w:lineRule="auto"/>
        <w:ind w:left="1440"/>
        <w:rPr>
          <w:rFonts w:ascii="Times New Roman" w:eastAsia="AR PL UMing HK" w:hAnsi="Times New Roman" w:cs="Times New Roman"/>
          <w:kern w:val="1"/>
          <w:sz w:val="20"/>
          <w:szCs w:val="20"/>
          <w:lang w:eastAsia="hi-IN" w:bidi="hi-IN"/>
        </w:rPr>
      </w:pPr>
    </w:p>
    <w:p w:rsidR="009A5350" w:rsidRPr="00BC499F" w:rsidRDefault="009A5350" w:rsidP="0031015D">
      <w:pPr>
        <w:widowControl w:val="0"/>
        <w:suppressAutoHyphens/>
        <w:spacing w:after="0" w:line="240" w:lineRule="auto"/>
        <w:ind w:left="1440"/>
        <w:rPr>
          <w:rFonts w:ascii="Times New Roman" w:eastAsia="AR PL UMing HK" w:hAnsi="Times New Roman" w:cs="Times New Roman"/>
          <w:kern w:val="1"/>
          <w:sz w:val="20"/>
          <w:szCs w:val="20"/>
          <w:lang w:eastAsia="hi-IN" w:bidi="hi-IN"/>
        </w:rPr>
      </w:pPr>
    </w:p>
    <w:p w:rsidR="00FF139A" w:rsidRPr="00FF139A" w:rsidRDefault="00FF139A" w:rsidP="00FF139A">
      <w:pPr>
        <w:widowControl w:val="0"/>
        <w:suppressAutoHyphens/>
        <w:spacing w:after="0" w:line="240" w:lineRule="auto"/>
        <w:ind w:firstLine="720"/>
        <w:rPr>
          <w:rFonts w:ascii="Times New Roman" w:eastAsia="AR PL UMing HK" w:hAnsi="Times New Roman" w:cs="Times New Roman"/>
          <w:kern w:val="1"/>
          <w:sz w:val="20"/>
          <w:szCs w:val="20"/>
          <w:lang w:eastAsia="hi-IN" w:bidi="hi-IN"/>
        </w:rPr>
      </w:pPr>
      <w:r w:rsidRPr="00FF139A">
        <w:rPr>
          <w:rFonts w:ascii="Times New Roman" w:eastAsia="AR PL UMing HK" w:hAnsi="Times New Roman" w:cs="Times New Roman"/>
          <w:b/>
          <w:kern w:val="1"/>
          <w:sz w:val="20"/>
          <w:szCs w:val="20"/>
          <w:u w:val="single"/>
          <w:lang w:eastAsia="hi-IN" w:bidi="hi-IN"/>
        </w:rPr>
        <w:t>CHARTER SECTION</w:t>
      </w:r>
      <w:r w:rsidRPr="00FF139A">
        <w:rPr>
          <w:rFonts w:ascii="Times New Roman" w:eastAsia="AR PL UMing HK" w:hAnsi="Times New Roman" w:cs="Times New Roman"/>
          <w:kern w:val="1"/>
          <w:sz w:val="20"/>
          <w:szCs w:val="20"/>
          <w:lang w:eastAsia="hi-IN" w:bidi="hi-IN"/>
        </w:rPr>
        <w:t xml:space="preserve">.  </w:t>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kern w:val="1"/>
          <w:sz w:val="20"/>
          <w:szCs w:val="20"/>
          <w:lang w:eastAsia="hi-IN" w:bidi="hi-IN"/>
        </w:rPr>
        <w:tab/>
      </w:r>
      <w:r w:rsidRPr="00FF139A">
        <w:rPr>
          <w:rFonts w:ascii="Times New Roman" w:eastAsia="AR PL UMing HK" w:hAnsi="Times New Roman" w:cs="Times New Roman"/>
          <w:b/>
          <w:kern w:val="1"/>
          <w:sz w:val="20"/>
          <w:szCs w:val="20"/>
          <w:u w:val="single"/>
          <w:lang w:eastAsia="hi-IN" w:bidi="hi-IN"/>
        </w:rPr>
        <w:t>WHERE FUNCTION RESIDES IN NEW STRUCTURE</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827C51">
        <w:rPr>
          <w:rFonts w:ascii="Times New Roman" w:eastAsia="AR PL UMing HK" w:hAnsi="Times New Roman" w:cs="Times New Roman"/>
          <w:b/>
          <w:kern w:val="1"/>
          <w:sz w:val="20"/>
          <w:szCs w:val="20"/>
          <w:lang w:eastAsia="hi-IN" w:bidi="hi-IN"/>
        </w:rPr>
        <w:t>UGC</w:t>
      </w:r>
      <w:r w:rsidRPr="00BC499F">
        <w:rPr>
          <w:rFonts w:ascii="Times New Roman" w:eastAsia="AR PL UMing HK" w:hAnsi="Times New Roman" w:cs="Times New Roman"/>
          <w:kern w:val="1"/>
          <w:sz w:val="20"/>
          <w:szCs w:val="20"/>
          <w:lang w:eastAsia="hi-IN" w:bidi="hi-IN"/>
        </w:rPr>
        <w:t xml:space="preserve"> (IX.E)</w:t>
      </w:r>
    </w:p>
    <w:p w:rsidR="00BC499F" w:rsidRPr="00BC499F" w:rsidRDefault="00BC499F" w:rsidP="0031015D">
      <w:pPr>
        <w:widowControl w:val="0"/>
        <w:suppressAutoHyphens/>
        <w:spacing w:after="0" w:line="240" w:lineRule="auto"/>
        <w:ind w:left="720"/>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IX.E.2</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a</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CRC/AOC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b</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c</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 or AOC (monitoring)</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d</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e</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f</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 or AOC (monitoring)</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g</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r>
      <w:proofErr w:type="gramStart"/>
      <w:r w:rsidRPr="00BC499F">
        <w:rPr>
          <w:rFonts w:ascii="Times New Roman" w:eastAsia="AR PL UMing HK" w:hAnsi="Times New Roman" w:cs="Times New Roman"/>
          <w:kern w:val="1"/>
          <w:sz w:val="20"/>
          <w:szCs w:val="20"/>
          <w:lang w:eastAsia="hi-IN" w:bidi="hi-IN"/>
        </w:rPr>
        <w:t>h</w:t>
      </w:r>
      <w:proofErr w:type="gramEnd"/>
      <w:r w:rsidRPr="00BC499F">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unclear (reporting)</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ab/>
        <w:t>'</w:t>
      </w:r>
      <w:proofErr w:type="spellStart"/>
      <w:proofErr w:type="gramStart"/>
      <w:r w:rsidRPr="00BC499F">
        <w:rPr>
          <w:rFonts w:ascii="Times New Roman" w:eastAsia="AR PL UMing HK" w:hAnsi="Times New Roman" w:cs="Times New Roman"/>
          <w:kern w:val="1"/>
          <w:sz w:val="20"/>
          <w:szCs w:val="20"/>
          <w:lang w:eastAsia="hi-IN" w:bidi="hi-IN"/>
        </w:rPr>
        <w:t>i</w:t>
      </w:r>
      <w:proofErr w:type="spellEnd"/>
      <w:proofErr w:type="gramEnd"/>
      <w:r w:rsidRPr="00BC499F">
        <w:rPr>
          <w:rFonts w:ascii="Times New Roman" w:eastAsia="AR PL UMing HK" w:hAnsi="Times New Roman" w:cs="Times New Roman"/>
          <w:kern w:val="1"/>
          <w:sz w:val="20"/>
          <w:szCs w:val="20"/>
          <w:lang w:eastAsia="hi-IN" w:bidi="hi-IN"/>
        </w:rPr>
        <w:t>' [trailing paragraph]</w:t>
      </w:r>
      <w:r w:rsidR="00FF139A">
        <w:rPr>
          <w:rFonts w:ascii="Times New Roman" w:eastAsia="AR PL UMing HK" w:hAnsi="Times New Roman" w:cs="Times New Roman"/>
          <w:kern w:val="1"/>
          <w:sz w:val="20"/>
          <w:szCs w:val="20"/>
          <w:lang w:eastAsia="hi-IN" w:bidi="hi-IN"/>
        </w:rPr>
        <w:tab/>
      </w:r>
      <w:r w:rsidRPr="00BC499F">
        <w:rPr>
          <w:rFonts w:ascii="Times New Roman" w:eastAsia="AR PL UMing HK" w:hAnsi="Times New Roman" w:cs="Times New Roman"/>
          <w:kern w:val="1"/>
          <w:sz w:val="20"/>
          <w:szCs w:val="20"/>
          <w:lang w:eastAsia="hi-IN" w:bidi="hi-IN"/>
        </w:rPr>
        <w:t>CRC/AOC/SEC</w:t>
      </w:r>
    </w:p>
    <w:p w:rsidR="00BC499F" w:rsidRPr="00BC499F" w:rsidRDefault="00C5104B"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Pr>
          <w:rFonts w:ascii="Times New Roman" w:eastAsia="AR PL UMing HK" w:hAnsi="Times New Roman" w:cs="Times New Roman"/>
          <w:kern w:val="1"/>
          <w:sz w:val="20"/>
          <w:szCs w:val="20"/>
          <w:lang w:eastAsia="hi-IN" w:bidi="hi-IN"/>
        </w:rPr>
        <w:tab/>
      </w:r>
      <w:r w:rsidR="00BC499F" w:rsidRPr="00BC499F">
        <w:rPr>
          <w:rFonts w:ascii="Times New Roman" w:eastAsia="AR PL UMing HK" w:hAnsi="Times New Roman" w:cs="Times New Roman"/>
          <w:kern w:val="1"/>
          <w:sz w:val="20"/>
          <w:szCs w:val="20"/>
          <w:lang w:eastAsia="hi-IN" w:bidi="hi-IN"/>
        </w:rPr>
        <w:t>IX.E.3</w:t>
      </w:r>
      <w:r>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FF139A">
        <w:rPr>
          <w:rFonts w:ascii="Times New Roman" w:eastAsia="AR PL UMing HK" w:hAnsi="Times New Roman" w:cs="Times New Roman"/>
          <w:kern w:val="1"/>
          <w:sz w:val="20"/>
          <w:szCs w:val="20"/>
          <w:lang w:eastAsia="hi-IN" w:bidi="hi-IN"/>
        </w:rPr>
        <w:tab/>
      </w:r>
      <w:r w:rsidR="0031015D">
        <w:rPr>
          <w:rFonts w:ascii="Times New Roman" w:eastAsia="AR PL UMing HK" w:hAnsi="Times New Roman" w:cs="Times New Roman"/>
          <w:kern w:val="1"/>
          <w:sz w:val="20"/>
          <w:szCs w:val="20"/>
          <w:lang w:eastAsia="hi-IN" w:bidi="hi-IN"/>
        </w:rPr>
        <w:tab/>
      </w:r>
      <w:r w:rsidR="00BC499F" w:rsidRPr="00BC499F">
        <w:rPr>
          <w:rFonts w:ascii="Times New Roman" w:eastAsia="AR PL UMing HK" w:hAnsi="Times New Roman" w:cs="Times New Roman"/>
          <w:kern w:val="1"/>
          <w:sz w:val="20"/>
          <w:szCs w:val="20"/>
          <w:lang w:eastAsia="hi-IN" w:bidi="hi-IN"/>
        </w:rPr>
        <w:t>CRC</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ab/>
      </w:r>
      <w:r w:rsidRPr="00827C51">
        <w:rPr>
          <w:rFonts w:ascii="Times New Roman" w:eastAsia="AR PL UMing HK" w:hAnsi="Times New Roman" w:cs="Times New Roman"/>
          <w:b/>
          <w:kern w:val="1"/>
          <w:sz w:val="20"/>
          <w:szCs w:val="20"/>
          <w:lang w:eastAsia="hi-IN" w:bidi="hi-IN"/>
        </w:rPr>
        <w:t>BGP</w:t>
      </w:r>
      <w:r w:rsidRPr="00BC499F">
        <w:rPr>
          <w:rFonts w:ascii="Times New Roman" w:eastAsia="AR PL UMing HK" w:hAnsi="Times New Roman" w:cs="Times New Roman"/>
          <w:kern w:val="1"/>
          <w:sz w:val="20"/>
          <w:szCs w:val="20"/>
          <w:lang w:eastAsia="hi-IN" w:bidi="hi-IN"/>
        </w:rPr>
        <w:t>: would now advi</w:t>
      </w:r>
      <w:r>
        <w:rPr>
          <w:rFonts w:ascii="Times New Roman" w:eastAsia="AR PL UMing HK" w:hAnsi="Times New Roman" w:cs="Times New Roman"/>
          <w:kern w:val="1"/>
          <w:sz w:val="20"/>
          <w:szCs w:val="20"/>
          <w:lang w:eastAsia="hi-IN" w:bidi="hi-IN"/>
        </w:rPr>
        <w:t>s</w:t>
      </w:r>
      <w:r w:rsidRPr="00BC499F">
        <w:rPr>
          <w:rFonts w:ascii="Times New Roman" w:eastAsia="AR PL UMing HK" w:hAnsi="Times New Roman" w:cs="Times New Roman"/>
          <w:kern w:val="1"/>
          <w:sz w:val="20"/>
          <w:szCs w:val="20"/>
          <w:lang w:eastAsia="hi-IN" w:bidi="hi-IN"/>
        </w:rPr>
        <w:t>e the CRC in cases of BGP courses or topics.</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u w:val="single"/>
          <w:lang w:eastAsia="hi-IN" w:bidi="hi-IN"/>
        </w:rPr>
      </w:pP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u w:val="single"/>
          <w:lang w:eastAsia="hi-IN" w:bidi="hi-IN"/>
        </w:rPr>
        <w:t>Courses:</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 xml:space="preserve">Only if “broad impact” would they rise to CRC for approval, otherwise informational only and they terminate in-college.  BGP courses would be approved by CRC (advised by the BGP committee) due to broad impact as </w:t>
      </w:r>
      <w:r w:rsidR="00786C02">
        <w:rPr>
          <w:rFonts w:ascii="Times New Roman" w:eastAsia="AR PL UMing HK" w:hAnsi="Times New Roman" w:cs="Times New Roman"/>
          <w:kern w:val="1"/>
          <w:sz w:val="20"/>
          <w:szCs w:val="20"/>
          <w:lang w:eastAsia="hi-IN" w:bidi="hi-IN"/>
        </w:rPr>
        <w:t xml:space="preserve">general education.  </w:t>
      </w:r>
      <w:r w:rsidRPr="00BC499F">
        <w:rPr>
          <w:rFonts w:ascii="Times New Roman" w:eastAsia="AR PL UMing HK" w:hAnsi="Times New Roman" w:cs="Times New Roman"/>
          <w:kern w:val="1"/>
          <w:sz w:val="20"/>
          <w:szCs w:val="20"/>
          <w:lang w:eastAsia="hi-IN" w:bidi="hi-IN"/>
        </w:rPr>
        <w:t>If a student can be required to take a certain course in a certain format regardless of college or major the course is defined to have broad impact.</w:t>
      </w:r>
      <w:r w:rsidR="00101D61" w:rsidRPr="00101D61">
        <w:t xml:space="preserve"> </w:t>
      </w:r>
      <w:r w:rsidR="00101D61">
        <w:t xml:space="preserve"> </w:t>
      </w:r>
      <w:r w:rsidR="00101D61" w:rsidRPr="00101D61">
        <w:rPr>
          <w:rFonts w:ascii="Times New Roman" w:eastAsia="AR PL UMing HK" w:hAnsi="Times New Roman" w:cs="Times New Roman"/>
          <w:kern w:val="1"/>
          <w:sz w:val="20"/>
          <w:szCs w:val="20"/>
          <w:lang w:eastAsia="hi-IN" w:bidi="hi-IN"/>
        </w:rPr>
        <w:t>Courses that are required for large numbers of students due to placement, university requirements, etc.</w:t>
      </w:r>
      <w:r w:rsidR="00101D61">
        <w:rPr>
          <w:rFonts w:ascii="Times New Roman" w:eastAsia="AR PL UMing HK" w:hAnsi="Times New Roman" w:cs="Times New Roman"/>
          <w:kern w:val="1"/>
          <w:sz w:val="20"/>
          <w:szCs w:val="20"/>
          <w:lang w:eastAsia="hi-IN" w:bidi="hi-IN"/>
        </w:rPr>
        <w:t xml:space="preserve"> are considered broad impact.</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u w:val="single"/>
          <w:lang w:eastAsia="hi-IN" w:bidi="hi-IN"/>
        </w:rPr>
        <w:t>Policies:</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lang w:eastAsia="hi-IN" w:bidi="hi-IN"/>
        </w:rPr>
        <w:t>University-wide academic policies (</w:t>
      </w:r>
      <w:r w:rsidR="00FF5897">
        <w:rPr>
          <w:rFonts w:ascii="Times New Roman" w:eastAsia="AR PL UMing HK" w:hAnsi="Times New Roman" w:cs="Times New Roman"/>
          <w:kern w:val="1"/>
          <w:sz w:val="20"/>
          <w:szCs w:val="20"/>
          <w:lang w:eastAsia="hi-IN" w:bidi="hi-IN"/>
        </w:rPr>
        <w:t xml:space="preserve">e.g., </w:t>
      </w:r>
      <w:r w:rsidRPr="00BC499F">
        <w:rPr>
          <w:rFonts w:ascii="Times New Roman" w:eastAsia="AR PL UMing HK" w:hAnsi="Times New Roman" w:cs="Times New Roman"/>
          <w:kern w:val="1"/>
          <w:sz w:val="20"/>
          <w:szCs w:val="20"/>
          <w:lang w:eastAsia="hi-IN" w:bidi="hi-IN"/>
        </w:rPr>
        <w:t>academic honesty, +/- grading) would go to the AOC to make recommendation to SEC for approval/floor vote.</w:t>
      </w: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p>
    <w:p w:rsidR="00BC499F" w:rsidRPr="00BC499F" w:rsidRDefault="00BC499F" w:rsidP="00BC499F">
      <w:pPr>
        <w:widowControl w:val="0"/>
        <w:suppressAutoHyphens/>
        <w:spacing w:after="0" w:line="240" w:lineRule="auto"/>
        <w:rPr>
          <w:rFonts w:ascii="Times New Roman" w:eastAsia="AR PL UMing HK" w:hAnsi="Times New Roman" w:cs="Times New Roman"/>
          <w:kern w:val="1"/>
          <w:sz w:val="20"/>
          <w:szCs w:val="20"/>
          <w:lang w:eastAsia="hi-IN" w:bidi="hi-IN"/>
        </w:rPr>
      </w:pPr>
      <w:r w:rsidRPr="00BC499F">
        <w:rPr>
          <w:rFonts w:ascii="Times New Roman" w:eastAsia="AR PL UMing HK" w:hAnsi="Times New Roman" w:cs="Times New Roman"/>
          <w:kern w:val="1"/>
          <w:sz w:val="20"/>
          <w:szCs w:val="20"/>
          <w:u w:val="single"/>
          <w:lang w:eastAsia="hi-IN" w:bidi="hi-IN"/>
        </w:rPr>
        <w:t xml:space="preserve">New Academic structures (i.e. new department/college): </w:t>
      </w:r>
    </w:p>
    <w:p w:rsidR="00827C51" w:rsidRDefault="00BC499F" w:rsidP="00827C51">
      <w:pPr>
        <w:rPr>
          <w:rFonts w:ascii="Times New Roman" w:hAnsi="Times New Roman" w:cs="Times New Roman"/>
          <w:b/>
          <w:sz w:val="20"/>
          <w:szCs w:val="20"/>
        </w:rPr>
      </w:pPr>
      <w:r w:rsidRPr="00BC499F">
        <w:rPr>
          <w:rFonts w:ascii="Times New Roman" w:eastAsia="AR PL UMing HK" w:hAnsi="Times New Roman" w:cs="Times New Roman"/>
          <w:kern w:val="1"/>
          <w:sz w:val="20"/>
          <w:szCs w:val="20"/>
          <w:lang w:eastAsia="hi-IN" w:bidi="hi-IN"/>
        </w:rPr>
        <w:tab/>
      </w:r>
      <w:r>
        <w:rPr>
          <w:rFonts w:ascii="Times New Roman" w:eastAsia="AR PL UMing HK" w:hAnsi="Times New Roman" w:cs="Times New Roman"/>
          <w:kern w:val="1"/>
          <w:sz w:val="20"/>
          <w:szCs w:val="20"/>
          <w:lang w:eastAsia="hi-IN" w:bidi="hi-IN"/>
        </w:rPr>
        <w:t xml:space="preserve">Charter </w:t>
      </w:r>
      <w:r w:rsidRPr="00BC499F">
        <w:rPr>
          <w:rFonts w:ascii="Times New Roman" w:eastAsia="AR PL UMing HK" w:hAnsi="Times New Roman" w:cs="Times New Roman"/>
          <w:kern w:val="1"/>
          <w:sz w:val="20"/>
          <w:szCs w:val="20"/>
          <w:lang w:eastAsia="hi-IN" w:bidi="hi-IN"/>
        </w:rPr>
        <w:t>IX.F, XI.F, XII.E, XIII.C:  CAA/UGC/GC are replaced with AOC.</w:t>
      </w:r>
      <w:r w:rsidR="00827C51" w:rsidRPr="00827C51">
        <w:rPr>
          <w:rFonts w:ascii="Times New Roman" w:hAnsi="Times New Roman" w:cs="Times New Roman"/>
          <w:b/>
          <w:sz w:val="20"/>
          <w:szCs w:val="20"/>
        </w:rPr>
        <w:t xml:space="preserve"> </w:t>
      </w: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827C51" w:rsidRDefault="00827C51" w:rsidP="00827C51">
      <w:pPr>
        <w:rPr>
          <w:rFonts w:ascii="Times New Roman" w:hAnsi="Times New Roman" w:cs="Times New Roman"/>
          <w:b/>
          <w:sz w:val="20"/>
          <w:szCs w:val="20"/>
        </w:rPr>
      </w:pPr>
    </w:p>
    <w:p w:rsidR="00210BCE" w:rsidRDefault="00210BCE" w:rsidP="00827C51">
      <w:pPr>
        <w:rPr>
          <w:rFonts w:ascii="Times New Roman" w:hAnsi="Times New Roman" w:cs="Times New Roman"/>
          <w:b/>
          <w:sz w:val="20"/>
          <w:szCs w:val="20"/>
        </w:rPr>
      </w:pPr>
    </w:p>
    <w:p w:rsidR="00827C51" w:rsidRPr="00827C51" w:rsidRDefault="00812589" w:rsidP="0086602C">
      <w:pPr>
        <w:spacing w:after="0"/>
        <w:jc w:val="right"/>
        <w:rPr>
          <w:rFonts w:ascii="Times New Roman" w:hAnsi="Times New Roman" w:cs="Times New Roman"/>
          <w:b/>
          <w:sz w:val="20"/>
          <w:szCs w:val="20"/>
          <w:u w:val="single"/>
        </w:rPr>
      </w:pPr>
      <w:r>
        <w:rPr>
          <w:rFonts w:ascii="Times New Roman" w:hAnsi="Times New Roman" w:cs="Times New Roman"/>
          <w:b/>
          <w:sz w:val="20"/>
          <w:szCs w:val="20"/>
          <w:u w:val="single"/>
        </w:rPr>
        <w:lastRenderedPageBreak/>
        <w:t>APPENDIX 4: ORGANIZATIONAL CHART</w:t>
      </w:r>
    </w:p>
    <w:p w:rsidR="0086602C" w:rsidRPr="006527AC" w:rsidRDefault="0031015D" w:rsidP="0086602C">
      <w:pPr>
        <w:spacing w:after="0"/>
        <w:rPr>
          <w:rFonts w:ascii="Times New Roman" w:hAnsi="Times New Roman" w:cs="Times New Roman"/>
          <w:b/>
          <w:i/>
          <w:color w:val="000000" w:themeColor="text1"/>
          <w:sz w:val="20"/>
          <w:szCs w:val="20"/>
          <w:u w:val="single"/>
        </w:rPr>
      </w:pPr>
      <w:r w:rsidRPr="000B358A">
        <w:rPr>
          <w:rFonts w:ascii="Times New Roman" w:hAnsi="Times New Roman" w:cs="Times New Roman"/>
          <w:b/>
          <w:i/>
          <w:color w:val="FF0000"/>
          <w:sz w:val="20"/>
          <w:szCs w:val="20"/>
          <w:u w:val="single"/>
        </w:rPr>
        <w:t>PRESENT</w:t>
      </w:r>
      <w:r w:rsidR="0086602C" w:rsidRPr="0031015D">
        <w:rPr>
          <w:rFonts w:ascii="Times New Roman" w:hAnsi="Times New Roman" w:cs="Times New Roman"/>
          <w:b/>
          <w:noProof/>
          <w:sz w:val="20"/>
          <w:szCs w:val="20"/>
        </w:rPr>
        <w:drawing>
          <wp:inline distT="0" distB="0" distL="0" distR="0" wp14:anchorId="127DAFC8" wp14:editId="7ACD358A">
            <wp:extent cx="5943600" cy="790846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7908468"/>
                    </a:xfrm>
                    <a:prstGeom prst="rect">
                      <a:avLst/>
                    </a:prstGeom>
                    <a:noFill/>
                    <a:ln>
                      <a:noFill/>
                    </a:ln>
                  </pic:spPr>
                </pic:pic>
              </a:graphicData>
            </a:graphic>
          </wp:inline>
        </w:drawing>
      </w:r>
      <w:bookmarkStart w:id="0" w:name="_GoBack"/>
      <w:bookmarkEnd w:id="0"/>
    </w:p>
    <w:p w:rsidR="00CC4606" w:rsidRDefault="00786C02" w:rsidP="00827C51">
      <w:pPr>
        <w:rPr>
          <w:rFonts w:ascii="Times New Roman" w:hAnsi="Times New Roman" w:cs="Times New Roman"/>
          <w:b/>
          <w:i/>
          <w:color w:val="FF0000"/>
          <w:sz w:val="20"/>
          <w:szCs w:val="20"/>
          <w:u w:val="single"/>
        </w:rPr>
      </w:pPr>
      <w:r w:rsidRPr="000B358A">
        <w:rPr>
          <w:rFonts w:ascii="Times New Roman" w:hAnsi="Times New Roman" w:cs="Times New Roman"/>
          <w:b/>
          <w:i/>
          <w:color w:val="FF0000"/>
          <w:sz w:val="20"/>
          <w:szCs w:val="20"/>
          <w:u w:val="single"/>
        </w:rPr>
        <w:lastRenderedPageBreak/>
        <w:t>PROPOSE</w:t>
      </w:r>
      <w:r w:rsidR="00451D81">
        <w:rPr>
          <w:rFonts w:ascii="Times New Roman" w:hAnsi="Times New Roman" w:cs="Times New Roman"/>
          <w:b/>
          <w:i/>
          <w:noProof/>
          <w:color w:val="FF0000"/>
          <w:sz w:val="20"/>
          <w:szCs w:val="20"/>
          <w:u w:val="single"/>
        </w:rPr>
        <w:drawing>
          <wp:anchor distT="0" distB="0" distL="114300" distR="114300" simplePos="0" relativeHeight="251661312" behindDoc="0" locked="0" layoutInCell="1" allowOverlap="1">
            <wp:simplePos x="0" y="0"/>
            <wp:positionH relativeFrom="column">
              <wp:posOffset>-12065</wp:posOffset>
            </wp:positionH>
            <wp:positionV relativeFrom="paragraph">
              <wp:posOffset>156845</wp:posOffset>
            </wp:positionV>
            <wp:extent cx="6266815" cy="7901940"/>
            <wp:effectExtent l="0" t="0" r="635"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66815" cy="7901940"/>
                    </a:xfrm>
                    <a:prstGeom prst="rect">
                      <a:avLst/>
                    </a:prstGeom>
                    <a:noFill/>
                    <a:ln>
                      <a:noFill/>
                    </a:ln>
                  </pic:spPr>
                </pic:pic>
              </a:graphicData>
            </a:graphic>
            <wp14:sizeRelH relativeFrom="page">
              <wp14:pctWidth>0</wp14:pctWidth>
            </wp14:sizeRelH>
            <wp14:sizeRelV relativeFrom="page">
              <wp14:pctHeight>0</wp14:pctHeight>
            </wp14:sizeRelV>
          </wp:anchor>
        </w:drawing>
      </w:r>
      <w:r w:rsidR="00451D81">
        <w:rPr>
          <w:rFonts w:ascii="Times New Roman" w:hAnsi="Times New Roman" w:cs="Times New Roman"/>
          <w:b/>
          <w:i/>
          <w:color w:val="FF0000"/>
          <w:sz w:val="20"/>
          <w:szCs w:val="20"/>
          <w:u w:val="single"/>
        </w:rPr>
        <w:t>D</w:t>
      </w:r>
    </w:p>
    <w:p w:rsidR="0031015D" w:rsidRDefault="00451D81" w:rsidP="00F14042">
      <w:pPr>
        <w:rPr>
          <w:rFonts w:ascii="Times New Roman" w:hAnsi="Times New Roman" w:cs="Times New Roman"/>
          <w:b/>
          <w:sz w:val="20"/>
          <w:szCs w:val="20"/>
        </w:rPr>
      </w:pPr>
      <w:r>
        <w:rPr>
          <w:rFonts w:ascii="Times New Roman" w:hAnsi="Times New Roman" w:cs="Times New Roman"/>
          <w:b/>
          <w:i/>
          <w:noProof/>
          <w:color w:val="FF0000"/>
          <w:sz w:val="20"/>
          <w:szCs w:val="20"/>
          <w:u w:val="single"/>
        </w:rPr>
        <mc:AlternateContent>
          <mc:Choice Requires="wpc">
            <w:drawing>
              <wp:anchor distT="0" distB="0" distL="114300" distR="114300" simplePos="0" relativeHeight="251660288" behindDoc="0" locked="0" layoutInCell="1" allowOverlap="1">
                <wp:simplePos x="0" y="0"/>
                <wp:positionH relativeFrom="column">
                  <wp:posOffset>-3810</wp:posOffset>
                </wp:positionH>
                <wp:positionV relativeFrom="paragraph">
                  <wp:posOffset>182245</wp:posOffset>
                </wp:positionV>
                <wp:extent cx="6258560" cy="7894320"/>
                <wp:effectExtent l="0" t="3175" r="3175" b="0"/>
                <wp:wrapNone/>
                <wp:docPr id="12" name="Canvas 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483DD533" id="Canvas 12" o:spid="_x0000_s1026" editas="canvas" style="position:absolute;margin-left:-.3pt;margin-top:14.35pt;width:492.8pt;height:621.6pt;z-index:251660288" coordsize="62585,78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2585;height:78943;visibility:visible;mso-wrap-style:square">
                  <v:fill o:detectmouseclick="t"/>
                  <v:path o:connecttype="none"/>
                </v:shape>
              </v:group>
            </w:pict>
          </mc:Fallback>
        </mc:AlternateContent>
      </w:r>
    </w:p>
    <w:sectPr w:rsidR="0031015D" w:rsidSect="00242A8D">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6EFB" w:rsidRDefault="00006EFB" w:rsidP="0021392A">
      <w:pPr>
        <w:spacing w:after="0" w:line="240" w:lineRule="auto"/>
      </w:pPr>
      <w:r>
        <w:separator/>
      </w:r>
    </w:p>
  </w:endnote>
  <w:endnote w:type="continuationSeparator" w:id="0">
    <w:p w:rsidR="00006EFB" w:rsidRDefault="00006EFB" w:rsidP="002139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Book Antiqua">
    <w:panose1 w:val="02040602050305030304"/>
    <w:charset w:val="00"/>
    <w:family w:val="roman"/>
    <w:pitch w:val="variable"/>
    <w:sig w:usb0="00000287" w:usb1="00000000" w:usb2="00000000" w:usb3="00000000" w:csb0="0000009F" w:csb1="00000000"/>
  </w:font>
  <w:font w:name="AR PL UMing HK">
    <w:altName w:val="MS Mincho"/>
    <w:charset w:val="80"/>
    <w:family w:val="auto"/>
    <w:pitch w:val="variable"/>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6EFB" w:rsidRDefault="00006EFB" w:rsidP="0021392A">
      <w:pPr>
        <w:spacing w:after="0" w:line="240" w:lineRule="auto"/>
      </w:pPr>
      <w:r>
        <w:separator/>
      </w:r>
    </w:p>
  </w:footnote>
  <w:footnote w:type="continuationSeparator" w:id="0">
    <w:p w:rsidR="00006EFB" w:rsidRDefault="00006EFB" w:rsidP="0021392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865915"/>
    <w:multiLevelType w:val="hybridMultilevel"/>
    <w:tmpl w:val="9D5C668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 w15:restartNumberingAfterBreak="0">
    <w:nsid w:val="0D731F40"/>
    <w:multiLevelType w:val="hybridMultilevel"/>
    <w:tmpl w:val="18AA8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B87DAA"/>
    <w:multiLevelType w:val="hybridMultilevel"/>
    <w:tmpl w:val="5C06CA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E2C6E83"/>
    <w:multiLevelType w:val="hybridMultilevel"/>
    <w:tmpl w:val="C09A725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4CF0ABB"/>
    <w:multiLevelType w:val="hybridMultilevel"/>
    <w:tmpl w:val="C6229D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 w15:restartNumberingAfterBreak="0">
    <w:nsid w:val="1CB21BAF"/>
    <w:multiLevelType w:val="hybridMultilevel"/>
    <w:tmpl w:val="7108C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C65907"/>
    <w:multiLevelType w:val="hybridMultilevel"/>
    <w:tmpl w:val="580A10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07E3551"/>
    <w:multiLevelType w:val="hybridMultilevel"/>
    <w:tmpl w:val="4D72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F4464C"/>
    <w:multiLevelType w:val="hybridMultilevel"/>
    <w:tmpl w:val="0860C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2A955AF"/>
    <w:multiLevelType w:val="hybridMultilevel"/>
    <w:tmpl w:val="CB7E3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27455F"/>
    <w:multiLevelType w:val="hybridMultilevel"/>
    <w:tmpl w:val="1664554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AD60E05"/>
    <w:multiLevelType w:val="hybridMultilevel"/>
    <w:tmpl w:val="33769F32"/>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12" w15:restartNumberingAfterBreak="0">
    <w:nsid w:val="375E55D0"/>
    <w:multiLevelType w:val="hybridMultilevel"/>
    <w:tmpl w:val="95844F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B62E16"/>
    <w:multiLevelType w:val="hybridMultilevel"/>
    <w:tmpl w:val="18CCB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D082471"/>
    <w:multiLevelType w:val="hybridMultilevel"/>
    <w:tmpl w:val="89C4B0E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5" w15:restartNumberingAfterBreak="0">
    <w:nsid w:val="469B69D3"/>
    <w:multiLevelType w:val="hybridMultilevel"/>
    <w:tmpl w:val="47B0C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B5C4499"/>
    <w:multiLevelType w:val="hybridMultilevel"/>
    <w:tmpl w:val="B5588C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4C1D4214"/>
    <w:multiLevelType w:val="hybridMultilevel"/>
    <w:tmpl w:val="EDC08C42"/>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5A1A4E69"/>
    <w:multiLevelType w:val="hybridMultilevel"/>
    <w:tmpl w:val="76563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396B45"/>
    <w:multiLevelType w:val="hybridMultilevel"/>
    <w:tmpl w:val="00586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CA645C"/>
    <w:multiLevelType w:val="hybridMultilevel"/>
    <w:tmpl w:val="9FF62966"/>
    <w:lvl w:ilvl="0" w:tplc="BA528A42">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08754BD"/>
    <w:multiLevelType w:val="hybridMultilevel"/>
    <w:tmpl w:val="31341EEA"/>
    <w:lvl w:ilvl="0" w:tplc="BA528A42">
      <w:numFmt w:val="bullet"/>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59A1135"/>
    <w:multiLevelType w:val="hybridMultilevel"/>
    <w:tmpl w:val="AEDCE40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3" w15:restartNumberingAfterBreak="0">
    <w:nsid w:val="6D06551B"/>
    <w:multiLevelType w:val="hybridMultilevel"/>
    <w:tmpl w:val="4A6698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3182D06"/>
    <w:multiLevelType w:val="hybridMultilevel"/>
    <w:tmpl w:val="0A34C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46059A5"/>
    <w:multiLevelType w:val="hybridMultilevel"/>
    <w:tmpl w:val="AA1A56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7890005A"/>
    <w:multiLevelType w:val="hybridMultilevel"/>
    <w:tmpl w:val="63E245C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7" w15:restartNumberingAfterBreak="0">
    <w:nsid w:val="7C5F0F1E"/>
    <w:multiLevelType w:val="hybridMultilevel"/>
    <w:tmpl w:val="6D967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0"/>
  </w:num>
  <w:num w:numId="3">
    <w:abstractNumId w:val="21"/>
  </w:num>
  <w:num w:numId="4">
    <w:abstractNumId w:val="23"/>
  </w:num>
  <w:num w:numId="5">
    <w:abstractNumId w:val="0"/>
  </w:num>
  <w:num w:numId="6">
    <w:abstractNumId w:val="26"/>
  </w:num>
  <w:num w:numId="7">
    <w:abstractNumId w:val="17"/>
  </w:num>
  <w:num w:numId="8">
    <w:abstractNumId w:val="4"/>
  </w:num>
  <w:num w:numId="9">
    <w:abstractNumId w:val="6"/>
  </w:num>
  <w:num w:numId="10">
    <w:abstractNumId w:val="10"/>
  </w:num>
  <w:num w:numId="11">
    <w:abstractNumId w:val="22"/>
  </w:num>
  <w:num w:numId="12">
    <w:abstractNumId w:val="0"/>
  </w:num>
  <w:num w:numId="13">
    <w:abstractNumId w:val="2"/>
  </w:num>
  <w:num w:numId="14">
    <w:abstractNumId w:val="16"/>
  </w:num>
  <w:num w:numId="15">
    <w:abstractNumId w:val="12"/>
  </w:num>
  <w:num w:numId="16">
    <w:abstractNumId w:val="14"/>
  </w:num>
  <w:num w:numId="17">
    <w:abstractNumId w:val="19"/>
  </w:num>
  <w:num w:numId="18">
    <w:abstractNumId w:val="1"/>
  </w:num>
  <w:num w:numId="19">
    <w:abstractNumId w:val="13"/>
  </w:num>
  <w:num w:numId="20">
    <w:abstractNumId w:val="11"/>
  </w:num>
  <w:num w:numId="21">
    <w:abstractNumId w:val="15"/>
  </w:num>
  <w:num w:numId="22">
    <w:abstractNumId w:val="8"/>
  </w:num>
  <w:num w:numId="23">
    <w:abstractNumId w:val="9"/>
  </w:num>
  <w:num w:numId="24">
    <w:abstractNumId w:val="5"/>
  </w:num>
  <w:num w:numId="25">
    <w:abstractNumId w:val="18"/>
  </w:num>
  <w:num w:numId="26">
    <w:abstractNumId w:val="27"/>
  </w:num>
  <w:num w:numId="27">
    <w:abstractNumId w:val="24"/>
  </w:num>
  <w:num w:numId="28">
    <w:abstractNumId w:val="7"/>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5215"/>
    <w:rsid w:val="00006EFB"/>
    <w:rsid w:val="00013E09"/>
    <w:rsid w:val="0001522A"/>
    <w:rsid w:val="00017442"/>
    <w:rsid w:val="00025215"/>
    <w:rsid w:val="00055A7F"/>
    <w:rsid w:val="000807FA"/>
    <w:rsid w:val="00085898"/>
    <w:rsid w:val="00091D3B"/>
    <w:rsid w:val="000A0C6B"/>
    <w:rsid w:val="000B358A"/>
    <w:rsid w:val="00101D61"/>
    <w:rsid w:val="001378CA"/>
    <w:rsid w:val="001E0ECD"/>
    <w:rsid w:val="001F2477"/>
    <w:rsid w:val="002068DA"/>
    <w:rsid w:val="00210BCE"/>
    <w:rsid w:val="0021392A"/>
    <w:rsid w:val="00230D9B"/>
    <w:rsid w:val="002372B8"/>
    <w:rsid w:val="00242A8D"/>
    <w:rsid w:val="002730AE"/>
    <w:rsid w:val="00295CB7"/>
    <w:rsid w:val="002D5111"/>
    <w:rsid w:val="002E427F"/>
    <w:rsid w:val="002E553A"/>
    <w:rsid w:val="0031015D"/>
    <w:rsid w:val="003C508B"/>
    <w:rsid w:val="003D0E97"/>
    <w:rsid w:val="0041384F"/>
    <w:rsid w:val="00416B15"/>
    <w:rsid w:val="00422B78"/>
    <w:rsid w:val="004441BD"/>
    <w:rsid w:val="004447BF"/>
    <w:rsid w:val="00451D81"/>
    <w:rsid w:val="004820EB"/>
    <w:rsid w:val="004B2282"/>
    <w:rsid w:val="00566ED7"/>
    <w:rsid w:val="00590852"/>
    <w:rsid w:val="006246E7"/>
    <w:rsid w:val="006328E4"/>
    <w:rsid w:val="00643DEF"/>
    <w:rsid w:val="006527AC"/>
    <w:rsid w:val="00667726"/>
    <w:rsid w:val="00675300"/>
    <w:rsid w:val="006B1B55"/>
    <w:rsid w:val="00724EA0"/>
    <w:rsid w:val="007367A7"/>
    <w:rsid w:val="00786251"/>
    <w:rsid w:val="00786C02"/>
    <w:rsid w:val="007A0CB9"/>
    <w:rsid w:val="007A3E7B"/>
    <w:rsid w:val="00812589"/>
    <w:rsid w:val="00827C51"/>
    <w:rsid w:val="00832366"/>
    <w:rsid w:val="0086602C"/>
    <w:rsid w:val="008713A9"/>
    <w:rsid w:val="00876C23"/>
    <w:rsid w:val="008A6550"/>
    <w:rsid w:val="008B40E6"/>
    <w:rsid w:val="009A5350"/>
    <w:rsid w:val="009E5C39"/>
    <w:rsid w:val="009F485B"/>
    <w:rsid w:val="00A25281"/>
    <w:rsid w:val="00A66BFE"/>
    <w:rsid w:val="00A74516"/>
    <w:rsid w:val="00AB5EC2"/>
    <w:rsid w:val="00AF42A5"/>
    <w:rsid w:val="00B22E65"/>
    <w:rsid w:val="00B502DD"/>
    <w:rsid w:val="00B91607"/>
    <w:rsid w:val="00BC499F"/>
    <w:rsid w:val="00C17C5B"/>
    <w:rsid w:val="00C5104B"/>
    <w:rsid w:val="00C6753D"/>
    <w:rsid w:val="00C93A9B"/>
    <w:rsid w:val="00CB0C86"/>
    <w:rsid w:val="00CC0D28"/>
    <w:rsid w:val="00CC4606"/>
    <w:rsid w:val="00CC5B8D"/>
    <w:rsid w:val="00D57FB0"/>
    <w:rsid w:val="00D82838"/>
    <w:rsid w:val="00DE33F4"/>
    <w:rsid w:val="00DF6DD7"/>
    <w:rsid w:val="00E126FE"/>
    <w:rsid w:val="00E25280"/>
    <w:rsid w:val="00E44DBE"/>
    <w:rsid w:val="00E860A6"/>
    <w:rsid w:val="00EC3A6E"/>
    <w:rsid w:val="00F14042"/>
    <w:rsid w:val="00F40BAF"/>
    <w:rsid w:val="00F56210"/>
    <w:rsid w:val="00F64947"/>
    <w:rsid w:val="00FF139A"/>
    <w:rsid w:val="00FF589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C97ECE16-8DC2-4DBC-85E1-98D13F3417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7F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5215"/>
    <w:pPr>
      <w:ind w:left="720"/>
      <w:contextualSpacing/>
    </w:pPr>
  </w:style>
  <w:style w:type="paragraph" w:styleId="Header">
    <w:name w:val="header"/>
    <w:basedOn w:val="Normal"/>
    <w:link w:val="HeaderChar"/>
    <w:uiPriority w:val="99"/>
    <w:unhideWhenUsed/>
    <w:rsid w:val="002139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392A"/>
  </w:style>
  <w:style w:type="paragraph" w:styleId="Footer">
    <w:name w:val="footer"/>
    <w:basedOn w:val="Normal"/>
    <w:link w:val="FooterChar"/>
    <w:uiPriority w:val="99"/>
    <w:unhideWhenUsed/>
    <w:rsid w:val="002139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392A"/>
  </w:style>
  <w:style w:type="paragraph" w:styleId="BalloonText">
    <w:name w:val="Balloon Text"/>
    <w:basedOn w:val="Normal"/>
    <w:link w:val="BalloonTextChar"/>
    <w:uiPriority w:val="99"/>
    <w:semiHidden/>
    <w:unhideWhenUsed/>
    <w:rsid w:val="0001744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17442"/>
    <w:rPr>
      <w:rFonts w:ascii="Segoe UI" w:hAnsi="Segoe UI" w:cs="Segoe UI"/>
      <w:sz w:val="18"/>
      <w:szCs w:val="18"/>
    </w:rPr>
  </w:style>
  <w:style w:type="character" w:styleId="Hyperlink">
    <w:name w:val="Hyperlink"/>
    <w:basedOn w:val="DefaultParagraphFont"/>
    <w:uiPriority w:val="99"/>
    <w:unhideWhenUsed/>
    <w:rsid w:val="00B91607"/>
    <w:rPr>
      <w:color w:val="0563C1" w:themeColor="hyperlink"/>
      <w:u w:val="single"/>
    </w:rPr>
  </w:style>
  <w:style w:type="character" w:styleId="FollowedHyperlink">
    <w:name w:val="FollowedHyperlink"/>
    <w:basedOn w:val="DefaultParagraphFont"/>
    <w:uiPriority w:val="99"/>
    <w:semiHidden/>
    <w:unhideWhenUsed/>
    <w:rsid w:val="001E0ECD"/>
    <w:rPr>
      <w:color w:val="954F72" w:themeColor="followedHyperlink"/>
      <w:u w:val="single"/>
    </w:rPr>
  </w:style>
  <w:style w:type="paragraph" w:customStyle="1" w:styleId="Default">
    <w:name w:val="Default"/>
    <w:rsid w:val="00832366"/>
    <w:pPr>
      <w:autoSpaceDE w:val="0"/>
      <w:autoSpaceDN w:val="0"/>
      <w:adjustRightInd w:val="0"/>
      <w:spacing w:after="0" w:line="240" w:lineRule="auto"/>
    </w:pPr>
    <w:rPr>
      <w:rFonts w:ascii="Book Antiqua" w:hAnsi="Book Antiqua" w:cs="Book Antiqua"/>
      <w:color w:val="000000"/>
      <w:sz w:val="24"/>
      <w:szCs w:val="24"/>
    </w:rPr>
  </w:style>
  <w:style w:type="character" w:styleId="CommentReference">
    <w:name w:val="annotation reference"/>
    <w:basedOn w:val="DefaultParagraphFont"/>
    <w:uiPriority w:val="99"/>
    <w:semiHidden/>
    <w:unhideWhenUsed/>
    <w:rsid w:val="00DF6DD7"/>
    <w:rPr>
      <w:sz w:val="16"/>
      <w:szCs w:val="16"/>
    </w:rPr>
  </w:style>
  <w:style w:type="paragraph" w:styleId="CommentText">
    <w:name w:val="annotation text"/>
    <w:basedOn w:val="Normal"/>
    <w:link w:val="CommentTextChar"/>
    <w:uiPriority w:val="99"/>
    <w:semiHidden/>
    <w:unhideWhenUsed/>
    <w:rsid w:val="00DF6DD7"/>
    <w:pPr>
      <w:spacing w:line="240" w:lineRule="auto"/>
    </w:pPr>
    <w:rPr>
      <w:sz w:val="20"/>
      <w:szCs w:val="20"/>
    </w:rPr>
  </w:style>
  <w:style w:type="character" w:customStyle="1" w:styleId="CommentTextChar">
    <w:name w:val="Comment Text Char"/>
    <w:basedOn w:val="DefaultParagraphFont"/>
    <w:link w:val="CommentText"/>
    <w:uiPriority w:val="99"/>
    <w:semiHidden/>
    <w:rsid w:val="00DF6DD7"/>
    <w:rPr>
      <w:sz w:val="20"/>
      <w:szCs w:val="20"/>
    </w:rPr>
  </w:style>
  <w:style w:type="paragraph" w:styleId="CommentSubject">
    <w:name w:val="annotation subject"/>
    <w:basedOn w:val="CommentText"/>
    <w:next w:val="CommentText"/>
    <w:link w:val="CommentSubjectChar"/>
    <w:uiPriority w:val="99"/>
    <w:semiHidden/>
    <w:unhideWhenUsed/>
    <w:rsid w:val="00DF6DD7"/>
    <w:rPr>
      <w:b/>
      <w:bCs/>
    </w:rPr>
  </w:style>
  <w:style w:type="character" w:customStyle="1" w:styleId="CommentSubjectChar">
    <w:name w:val="Comment Subject Char"/>
    <w:basedOn w:val="CommentTextChar"/>
    <w:link w:val="CommentSubject"/>
    <w:uiPriority w:val="99"/>
    <w:semiHidden/>
    <w:rsid w:val="00DF6DD7"/>
    <w:rPr>
      <w:b/>
      <w:bCs/>
      <w:sz w:val="20"/>
      <w:szCs w:val="20"/>
    </w:rPr>
  </w:style>
  <w:style w:type="table" w:styleId="TableGrid">
    <w:name w:val="Table Grid"/>
    <w:basedOn w:val="TableNormal"/>
    <w:uiPriority w:val="39"/>
    <w:rsid w:val="00242A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870186">
      <w:bodyDiv w:val="1"/>
      <w:marLeft w:val="0"/>
      <w:marRight w:val="0"/>
      <w:marTop w:val="0"/>
      <w:marBottom w:val="0"/>
      <w:divBdr>
        <w:top w:val="none" w:sz="0" w:space="0" w:color="auto"/>
        <w:left w:val="none" w:sz="0" w:space="0" w:color="auto"/>
        <w:bottom w:val="none" w:sz="0" w:space="0" w:color="auto"/>
        <w:right w:val="none" w:sz="0" w:space="0" w:color="auto"/>
      </w:divBdr>
    </w:div>
    <w:div w:id="117333011">
      <w:bodyDiv w:val="1"/>
      <w:marLeft w:val="0"/>
      <w:marRight w:val="0"/>
      <w:marTop w:val="0"/>
      <w:marBottom w:val="0"/>
      <w:divBdr>
        <w:top w:val="none" w:sz="0" w:space="0" w:color="auto"/>
        <w:left w:val="none" w:sz="0" w:space="0" w:color="auto"/>
        <w:bottom w:val="none" w:sz="0" w:space="0" w:color="auto"/>
        <w:right w:val="none" w:sz="0" w:space="0" w:color="auto"/>
      </w:divBdr>
    </w:div>
    <w:div w:id="1089891561">
      <w:bodyDiv w:val="1"/>
      <w:marLeft w:val="0"/>
      <w:marRight w:val="0"/>
      <w:marTop w:val="0"/>
      <w:marBottom w:val="0"/>
      <w:divBdr>
        <w:top w:val="none" w:sz="0" w:space="0" w:color="auto"/>
        <w:left w:val="none" w:sz="0" w:space="0" w:color="auto"/>
        <w:bottom w:val="none" w:sz="0" w:space="0" w:color="auto"/>
        <w:right w:val="none" w:sz="0" w:space="0" w:color="auto"/>
      </w:divBdr>
    </w:div>
    <w:div w:id="1198424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410C83-8BC6-46FC-9F60-1CA2EF125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17</Pages>
  <Words>4210</Words>
  <Characters>24003</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Bowling Green State University</Company>
  <LinksUpToDate>false</LinksUpToDate>
  <CharactersWithSpaces>28157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Kenneth Wayne Borland</dc:creator>
  <cp:keywords/>
  <dc:description/>
  <cp:lastModifiedBy>Kenneth Wayne Borland</cp:lastModifiedBy>
  <cp:revision>5</cp:revision>
  <cp:lastPrinted>2018-11-09T14:18:00Z</cp:lastPrinted>
  <dcterms:created xsi:type="dcterms:W3CDTF">2018-12-03T17:13:00Z</dcterms:created>
  <dcterms:modified xsi:type="dcterms:W3CDTF">2018-12-03T17:26:00Z</dcterms:modified>
</cp:coreProperties>
</file>